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B579" w14:textId="77777777" w:rsidR="00EA4687" w:rsidRPr="005702DF" w:rsidRDefault="00EA4687" w:rsidP="00EA468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Речевая карта</w:t>
      </w:r>
    </w:p>
    <w:p w14:paraId="19F3B89A" w14:textId="77777777" w:rsidR="00EA4687" w:rsidRPr="005702DF" w:rsidRDefault="00EA4687" w:rsidP="00EA468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обследования ребенка раннего возраста (от 2 до 3 лет)</w:t>
      </w:r>
    </w:p>
    <w:p w14:paraId="35FDB70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lang w:eastAsia="ru-RU"/>
        </w:rPr>
      </w:pPr>
    </w:p>
    <w:p w14:paraId="61633B2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lang w:eastAsia="ru-RU"/>
        </w:rPr>
        <w:t>Анкетные данные</w:t>
      </w:r>
    </w:p>
    <w:p w14:paraId="36E1C03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Фамилия, имя ребенка 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0D98689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Дата рождения, возраст 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2AF0EB1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Национальный язык, двуязычие (если </w:t>
      </w:r>
      <w:proofErr w:type="gram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есть)_</w:t>
      </w:r>
      <w:proofErr w:type="gram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</w:t>
      </w:r>
    </w:p>
    <w:p w14:paraId="77782F8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Домашний адрес 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</w:t>
      </w:r>
    </w:p>
    <w:p w14:paraId="58C3CA7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Откуда поступил (ДОУ, из дома) 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</w:t>
      </w:r>
    </w:p>
    <w:p w14:paraId="6A3A5C0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 </w:t>
      </w:r>
    </w:p>
    <w:p w14:paraId="5BE9E9A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Cs/>
          <w:sz w:val="24"/>
          <w:szCs w:val="24"/>
          <w:lang w:eastAsia="ru-RU"/>
        </w:rPr>
        <w:t>Раннее речевое развитие</w:t>
      </w:r>
    </w:p>
    <w:p w14:paraId="37B5E62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Гуление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 (в норме 2—3 мес.)</w:t>
      </w:r>
    </w:p>
    <w:p w14:paraId="584BB71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Лепет 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(в норме от 4 до 8 мес.)</w:t>
      </w:r>
    </w:p>
    <w:p w14:paraId="6BBAF0E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Характер лепета _______________________________________________________________</w:t>
      </w:r>
    </w:p>
    <w:p w14:paraId="7DB88CB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Первые слова __________________________________________________ (в норме около года)</w:t>
      </w:r>
    </w:p>
    <w:p w14:paraId="2BFADDF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Первые фразы 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  <w:proofErr w:type="gramStart"/>
      <w:r>
        <w:rPr>
          <w:rFonts w:ascii="Liberation Serif" w:eastAsia="Times New Roman" w:hAnsi="Liberation Serif" w:cs="Arial"/>
          <w:sz w:val="24"/>
          <w:szCs w:val="24"/>
          <w:lang w:eastAsia="ru-RU"/>
        </w:rPr>
        <w:t>_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(</w:t>
      </w:r>
      <w:proofErr w:type="gram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 норме от 1,5 до 2 лет)</w:t>
      </w:r>
    </w:p>
    <w:p w14:paraId="5222EB7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Прерывалось ли речевое развитие (по какой причине) 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</w:t>
      </w:r>
    </w:p>
    <w:p w14:paraId="20B0ACD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Использование жестов 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</w:p>
    <w:p w14:paraId="34E3A82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Отношение членов семьи к речевому дефекту ____________________________________________</w:t>
      </w:r>
    </w:p>
    <w:p w14:paraId="1CB7615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(безразличное, дефект остается незамеченным; постоянно фиксируют внимание; переживают, но не принимают мер и др.)</w:t>
      </w:r>
    </w:p>
    <w:p w14:paraId="421D6F9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Занимались ли с логопедом ______</w:t>
      </w:r>
    </w:p>
    <w:p w14:paraId="7E4FB84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с какого возраста 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</w:p>
    <w:p w14:paraId="535E026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Результаты логопедической работы 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</w:p>
    <w:p w14:paraId="588F8F5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 </w:t>
      </w:r>
    </w:p>
    <w:p w14:paraId="167C1AD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I. Исследование неречевых психических функций</w:t>
      </w:r>
    </w:p>
    <w:p w14:paraId="321D553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 xml:space="preserve">1.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Общие данные, полученные из наблюдения за ребенком в процессе обследования:</w:t>
      </w:r>
    </w:p>
    <w:p w14:paraId="2A5BB71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общительность (легко вступает в контакт, инициативен или пассивен в общении, общение неустойчивое, наблюдается избирательное общение, избирательный негативизм);</w:t>
      </w:r>
    </w:p>
    <w:p w14:paraId="1B8AB99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особенности внимания (устойчивое, неустойчивое);</w:t>
      </w:r>
    </w:p>
    <w:p w14:paraId="33FF2C2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в) характер игровой деятельности (манипулирование с предметами, игры с воображаемыми предметами, конструктивные игры, сюжетные игры, сюжетно-ролевые игры);</w:t>
      </w:r>
    </w:p>
    <w:p w14:paraId="5F4D9A8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г) индивидуальные особенности 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</w:t>
      </w:r>
    </w:p>
    <w:p w14:paraId="3F2DF60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 xml:space="preserve">2.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Состояние слухового внимания:</w:t>
      </w:r>
    </w:p>
    <w:p w14:paraId="61441AD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дифференциация звучащих игрушек 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0CC7BCE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определение направления источника звука (звучащей игрушки) 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</w:t>
      </w:r>
    </w:p>
    <w:p w14:paraId="65A7706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 xml:space="preserve">3.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Исследование зрительного восприятия:</w:t>
      </w:r>
    </w:p>
    <w:p w14:paraId="638F912E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восприятие величины (не соотносит, соотносит, обозначает словом): большой — маленький;</w:t>
      </w:r>
    </w:p>
    <w:p w14:paraId="15C17E4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б) восприятие цвета (не соотносит, соотносит, обозначает словом): </w:t>
      </w:r>
    </w:p>
    <w:p w14:paraId="3B16719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2—3 года — красный, синий, желтый, зеленый.</w:t>
      </w:r>
    </w:p>
    <w:p w14:paraId="670F803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 xml:space="preserve">4.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Исследование зрительно-пространственного</w:t>
      </w:r>
      <w:r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гнозиса и праксиса:</w:t>
      </w:r>
    </w:p>
    <w:p w14:paraId="58B7D00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ориентировка в пространстве (вверху — внизу, впереди — сзади);</w:t>
      </w:r>
    </w:p>
    <w:p w14:paraId="1EB52A1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складывание разрезных картинок (из 2—3 частей);</w:t>
      </w:r>
    </w:p>
    <w:p w14:paraId="271B692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в) складывание фигур из палочек по образцу (2—4 палочки).</w:t>
      </w:r>
    </w:p>
    <w:p w14:paraId="619DBFA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7BCD61B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112BC98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</w:t>
      </w:r>
    </w:p>
    <w:p w14:paraId="57E03F7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i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>5.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Состояние общей моторики</w:t>
      </w:r>
    </w:p>
    <w:p w14:paraId="50EF0A1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Cs/>
          <w:sz w:val="24"/>
          <w:szCs w:val="24"/>
          <w:lang w:eastAsia="ru-RU"/>
        </w:rPr>
        <w:t>(нормальная моторика; нарушения моторики — моторная напряженность, скованность движений, не</w:t>
      </w:r>
      <w:r>
        <w:rPr>
          <w:rFonts w:ascii="Liberation Serif" w:eastAsia="Times New Roman" w:hAnsi="Liberation Serif" w:cs="Arial"/>
          <w:iCs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iCs/>
          <w:sz w:val="24"/>
          <w:szCs w:val="24"/>
          <w:lang w:eastAsia="ru-RU"/>
        </w:rPr>
        <w:t>скоординированность движений, неловкость и др.).</w:t>
      </w:r>
    </w:p>
    <w:p w14:paraId="7D6258E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Для детей от 2 до 3 лет:</w:t>
      </w:r>
    </w:p>
    <w:p w14:paraId="40FAC77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пройти по дорожке, нанесенной мелом на полу;</w:t>
      </w:r>
    </w:p>
    <w:p w14:paraId="6FC2861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перешагнуть через препятствие высотой 25—30 см;</w:t>
      </w:r>
    </w:p>
    <w:p w14:paraId="149E9E6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медленно покружиться на месте;</w:t>
      </w:r>
    </w:p>
    <w:p w14:paraId="242FE06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бросить мяч двумя руками от груди, из-за головы;</w:t>
      </w:r>
    </w:p>
    <w:p w14:paraId="5BC0F3C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поймать брошенный мяч;</w:t>
      </w:r>
    </w:p>
    <w:p w14:paraId="145639F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подпрыгнуть на двух ногах на месте;</w:t>
      </w:r>
    </w:p>
    <w:p w14:paraId="4AFABCE7" w14:textId="77777777" w:rsidR="00EA4687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выполнить наклоны вперед и в стороны.</w:t>
      </w:r>
    </w:p>
    <w:p w14:paraId="102DD3A5" w14:textId="77777777" w:rsidR="00EA4687" w:rsidRPr="00095DB5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491D1FBB" w14:textId="77777777" w:rsidR="00EA4687" w:rsidRPr="005702DF" w:rsidRDefault="00EA4687" w:rsidP="00EA46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  <w:t>6</w:t>
      </w:r>
      <w:r w:rsidRPr="005702DF">
        <w:rPr>
          <w:rFonts w:ascii="Liberation Serif" w:eastAsia="Times New Roman" w:hAnsi="Liberation Serif" w:cs="Arial"/>
          <w:b/>
          <w:iCs/>
          <w:sz w:val="24"/>
          <w:szCs w:val="24"/>
          <w:lang w:eastAsia="ru-RU"/>
        </w:rPr>
        <w:t xml:space="preserve">. </w:t>
      </w: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Состояние ручной моторики</w:t>
      </w:r>
      <w:r w:rsidRPr="005702DF">
        <w:rPr>
          <w:rFonts w:ascii="Liberation Serif" w:eastAsia="Times New Roman" w:hAnsi="Liberation Serif" w:cs="Arial"/>
          <w:iCs/>
          <w:sz w:val="24"/>
          <w:szCs w:val="24"/>
          <w:lang w:eastAsia="ru-RU"/>
        </w:rPr>
        <w:t xml:space="preserve"> (нормальная моторика, нарушения моторики -</w:t>
      </w:r>
      <w:r>
        <w:rPr>
          <w:rFonts w:ascii="Liberation Serif" w:eastAsia="Times New Roman" w:hAnsi="Liberation Serif" w:cs="Arial"/>
          <w:iCs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недостаточно развита моторика мелких мышц рук, произвольная моторика не сформирована, ведущая рука – правая, предпочитает работать левой рукой, все движения выполняет правильно, мышечный тонус повышен, неправильно держит карандаш, </w:t>
      </w:r>
      <w:r w:rsidRPr="005702DF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ru-RU"/>
        </w:rPr>
        <w:t>моторная неловкость при работе с пластилином</w:t>
      </w:r>
      <w:r w:rsidRPr="005702DF">
        <w:rPr>
          <w:rFonts w:ascii="Liberation Serif" w:eastAsia="Times New Roman" w:hAnsi="Liberation Serif" w:cs="Times New Roman"/>
          <w:b/>
          <w:iCs/>
          <w:sz w:val="24"/>
          <w:szCs w:val="24"/>
          <w:lang w:eastAsia="ru-RU"/>
        </w:rPr>
        <w:t>).</w:t>
      </w:r>
    </w:p>
    <w:p w14:paraId="7D572B03" w14:textId="77777777" w:rsidR="00EA4687" w:rsidRPr="005702DF" w:rsidRDefault="00EA4687" w:rsidP="00EA46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>и</w:t>
      </w:r>
      <w:r w:rsidRPr="005702DF"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>митируя, рисует круг и горизонтальную линию, при этом правильно</w:t>
      </w:r>
      <w:r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держит карандаш;</w:t>
      </w:r>
    </w:p>
    <w:p w14:paraId="141A0961" w14:textId="77777777" w:rsidR="00EA4687" w:rsidRPr="005702DF" w:rsidRDefault="00EA4687" w:rsidP="00EA46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color w:val="000000"/>
          <w:spacing w:val="1"/>
          <w:sz w:val="24"/>
          <w:szCs w:val="24"/>
          <w:lang w:eastAsia="ru-RU"/>
        </w:rPr>
        <w:t>заполняет вкладышами перевер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нутую таблицу с геометрическими</w:t>
      </w:r>
      <w:r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фигурами: кругом, квадратом,</w:t>
      </w:r>
      <w:r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треугольником без подбора;</w:t>
      </w:r>
    </w:p>
    <w:p w14:paraId="45E6884F" w14:textId="77777777" w:rsidR="00EA4687" w:rsidRPr="005702DF" w:rsidRDefault="00EA4687" w:rsidP="00EA46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color w:val="000000"/>
          <w:spacing w:val="2"/>
          <w:sz w:val="24"/>
          <w:szCs w:val="24"/>
          <w:lang w:eastAsia="ru-RU"/>
        </w:rPr>
        <w:t>пытается имитировать действия</w:t>
      </w:r>
      <w:r>
        <w:rPr>
          <w:rFonts w:ascii="Liberation Serif" w:eastAsia="Times New Roman" w:hAnsi="Liberation Serif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>взрослого в конструктивной деятельности (взрослый строит поезд из четырех кубиков, просит</w:t>
      </w:r>
      <w:r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построить ребенка, а тот должен</w:t>
      </w:r>
      <w:r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соединить хотя бы 2 кубика);</w:t>
      </w:r>
    </w:p>
    <w:p w14:paraId="38080FC6" w14:textId="77777777" w:rsidR="00EA4687" w:rsidRPr="005702DF" w:rsidRDefault="00EA4687" w:rsidP="00EA468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color w:val="000000"/>
          <w:spacing w:val="2"/>
          <w:sz w:val="24"/>
          <w:szCs w:val="24"/>
          <w:lang w:eastAsia="ru-RU"/>
        </w:rPr>
        <w:t>овладевает вращательным за</w:t>
      </w:r>
      <w:r w:rsidRPr="005702DF">
        <w:rPr>
          <w:rFonts w:ascii="Liberation Serif" w:eastAsia="Times New Roman" w:hAnsi="Liberation Serif" w:cs="Arial"/>
          <w:color w:val="000000"/>
          <w:spacing w:val="-1"/>
          <w:sz w:val="24"/>
          <w:szCs w:val="24"/>
          <w:lang w:eastAsia="ru-RU"/>
        </w:rPr>
        <w:t>хватом и может раскрутить и за</w:t>
      </w:r>
      <w:r w:rsidRPr="005702DF"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>крутить крышку, пробку в банке,</w:t>
      </w:r>
      <w:r>
        <w:rPr>
          <w:rFonts w:ascii="Liberation Serif" w:eastAsia="Times New Roman" w:hAnsi="Liberation Serif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5702DF">
        <w:rPr>
          <w:rFonts w:ascii="Liberation Serif" w:eastAsia="Times New Roman" w:hAnsi="Liberation Serif" w:cs="Arial"/>
          <w:color w:val="000000"/>
          <w:spacing w:val="-3"/>
          <w:sz w:val="24"/>
          <w:szCs w:val="24"/>
          <w:lang w:eastAsia="ru-RU"/>
        </w:rPr>
        <w:t>бутылке;</w:t>
      </w:r>
    </w:p>
    <w:p w14:paraId="2851E6F0" w14:textId="77777777" w:rsidR="00EA4687" w:rsidRPr="005702DF" w:rsidRDefault="00EA4687" w:rsidP="00EA46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5702DF">
        <w:rPr>
          <w:rFonts w:ascii="Liberation Serif" w:eastAsia="Calibri" w:hAnsi="Liberation Serif" w:cs="Arial"/>
          <w:color w:val="000000"/>
          <w:spacing w:val="-3"/>
          <w:sz w:val="24"/>
          <w:szCs w:val="24"/>
        </w:rPr>
        <w:t xml:space="preserve">режет ножницами </w:t>
      </w:r>
      <w:r w:rsidRPr="005702DF">
        <w:rPr>
          <w:rFonts w:ascii="Liberation Serif" w:eastAsia="Calibri" w:hAnsi="Liberation Serif" w:cs="Arial"/>
          <w:color w:val="000000"/>
          <w:spacing w:val="-2"/>
          <w:sz w:val="24"/>
          <w:szCs w:val="24"/>
        </w:rPr>
        <w:t>(делает бахрому);</w:t>
      </w:r>
    </w:p>
    <w:p w14:paraId="69154E04" w14:textId="77777777" w:rsidR="00EA4687" w:rsidRPr="005702DF" w:rsidRDefault="00EA4687" w:rsidP="00EA46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Calibri" w:hAnsi="Liberation Serif" w:cs="Arial"/>
          <w:color w:val="000000"/>
          <w:spacing w:val="2"/>
          <w:sz w:val="24"/>
          <w:szCs w:val="24"/>
        </w:rPr>
        <w:t xml:space="preserve">нанизывает на веревочку бусины </w:t>
      </w:r>
      <w:r w:rsidRPr="005702DF">
        <w:rPr>
          <w:rFonts w:ascii="Liberation Serif" w:eastAsia="Calibri" w:hAnsi="Liberation Serif" w:cs="Arial"/>
          <w:color w:val="000000"/>
          <w:spacing w:val="-1"/>
          <w:sz w:val="24"/>
          <w:szCs w:val="24"/>
        </w:rPr>
        <w:t>диаметром 1,8 см;</w:t>
      </w:r>
    </w:p>
    <w:p w14:paraId="715EDE92" w14:textId="77777777" w:rsidR="00EA4687" w:rsidRPr="005702DF" w:rsidRDefault="00EA4687" w:rsidP="00EA468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лепит из пластилина палочку, шарик, баранку.</w:t>
      </w:r>
    </w:p>
    <w:p w14:paraId="5F8D6F3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4FEF70D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2FC97B6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5F8F928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II. Исследование фонетической стороны речи (определение симптоматики и механизмов нарушений)</w:t>
      </w:r>
    </w:p>
    <w:p w14:paraId="21F43D4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Воспроизведение звукоподражаний</w:t>
      </w:r>
    </w:p>
    <w:p w14:paraId="31DF7B2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Повторить за логопедом:</w:t>
      </w:r>
    </w:p>
    <w:p w14:paraId="6585318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Кукла плачет: а-а-а.</w:t>
      </w:r>
    </w:p>
    <w:p w14:paraId="41CA137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Ребенок плачет: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уа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005A572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Поезд гудит: у-у-у.</w:t>
      </w:r>
    </w:p>
    <w:p w14:paraId="24CE94F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Ослик кричит: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иа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24349B4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Мышка пищит: и-и-и</w:t>
      </w:r>
    </w:p>
    <w:p w14:paraId="1134A2D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Собака лает: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ав</w:t>
      </w:r>
      <w:proofErr w:type="spellEnd"/>
    </w:p>
    <w:p w14:paraId="2B58F67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Заблудились в лесу: ау</w:t>
      </w:r>
    </w:p>
    <w:p w14:paraId="0EF4089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Кошка мяукает: мяу</w:t>
      </w:r>
    </w:p>
    <w:p w14:paraId="42F9C4F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</w:pPr>
    </w:p>
    <w:p w14:paraId="0306489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Состояние звукопроизношения</w:t>
      </w:r>
    </w:p>
    <w:p w14:paraId="231AC0C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Согласные: ________________________</w:t>
      </w:r>
    </w:p>
    <w:p w14:paraId="5462BE4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[б], [п], [м] _________________________                       свист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ящие _________________________</w:t>
      </w:r>
    </w:p>
    <w:p w14:paraId="6B29AF4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[в], [ф] ____________________________                        шипя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щие __________________________</w:t>
      </w:r>
    </w:p>
    <w:p w14:paraId="39365E0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[д], [т], [н] _________________________                        аффр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икаты ________________________</w:t>
      </w:r>
    </w:p>
    <w:p w14:paraId="75C242E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[г], [к], [х] _________________________                     </w:t>
      </w:r>
      <w:proofErr w:type="gram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[</w:t>
      </w:r>
      <w:proofErr w:type="gram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л], [л'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] ____________________________</w:t>
      </w:r>
    </w:p>
    <w:p w14:paraId="388E7F2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[й] ________________________________                    </w:t>
      </w:r>
      <w:proofErr w:type="gram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[</w:t>
      </w:r>
      <w:proofErr w:type="gram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р], [р'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] ____________________________</w:t>
      </w:r>
    </w:p>
    <w:p w14:paraId="4DAFC05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</w:pPr>
    </w:p>
    <w:p w14:paraId="6A73DCDE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79ED211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191C480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</w:pPr>
    </w:p>
    <w:p w14:paraId="6D03FCF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Анатомическое строение артикуляционного аппарата</w:t>
      </w:r>
    </w:p>
    <w:p w14:paraId="4D0DB54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Отметить наличие и характер аномалий в строении:</w:t>
      </w:r>
    </w:p>
    <w:p w14:paraId="21F03B5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губы (толстые, тонкие, расщелина, шрамы);</w:t>
      </w:r>
    </w:p>
    <w:p w14:paraId="1821243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зубы (редкие, кривые, мелкие, вне челюстной дуги, отсутствие зубов и др.)</w:t>
      </w:r>
    </w:p>
    <w:p w14:paraId="4A7720E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в) челюсти;</w:t>
      </w:r>
    </w:p>
    <w:p w14:paraId="57353BD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г) прикус (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прогнатия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, прогения, открытый боковой, открытый передний, перекрестный);</w:t>
      </w:r>
    </w:p>
    <w:p w14:paraId="30459AB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д) твердое нёбо (высокое узкое, плоское, укороченное, расщелина,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субмукозная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щель);</w:t>
      </w:r>
    </w:p>
    <w:p w14:paraId="794D691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е) мягкое нёбо (укороченное, раздвоенное, отсутствие маленького язычка);</w:t>
      </w:r>
    </w:p>
    <w:p w14:paraId="29C5BF4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ж) язык (массивный, маленький, «географический», с укороченной подъязычной связкой).</w:t>
      </w:r>
    </w:p>
    <w:p w14:paraId="2247962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</w:pPr>
    </w:p>
    <w:p w14:paraId="2F58391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Состояние речевой моторики</w:t>
      </w:r>
    </w:p>
    <w:p w14:paraId="66925EB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1. Состояние мимической мускулатуры (по подражанию):</w:t>
      </w:r>
    </w:p>
    <w:p w14:paraId="1849C53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поднять брови вверх («удивиться»);</w:t>
      </w:r>
    </w:p>
    <w:p w14:paraId="611FA42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нахмурить брови («рассердиться»);</w:t>
      </w:r>
    </w:p>
    <w:p w14:paraId="15EA19F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прищурить глаза;</w:t>
      </w:r>
    </w:p>
    <w:p w14:paraId="50F37E8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надуть щеки («толстячок»);</w:t>
      </w:r>
    </w:p>
    <w:p w14:paraId="284A2B2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втянуть щеки («худышка»);</w:t>
      </w:r>
    </w:p>
    <w:p w14:paraId="4065774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(Отметить наличие или отсутствие сглаженности носогубных складок.)</w:t>
      </w:r>
    </w:p>
    <w:p w14:paraId="0F9D433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1F289B2E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2. </w:t>
      </w: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Состояние артикуляционной моторики (выполнение движений по подражанию):</w:t>
      </w:r>
    </w:p>
    <w:p w14:paraId="73D5F36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губы — «улыбка» — «трубочка»;</w:t>
      </w:r>
    </w:p>
    <w:p w14:paraId="71E7790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язык — широкий, узкий, вверх, вниз, «маятник»;</w:t>
      </w:r>
    </w:p>
    <w:p w14:paraId="581AEDD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в) мягкое нёбо — широко открыть рот и зевнуть. Отметить следующие параметры движений:</w:t>
      </w:r>
    </w:p>
    <w:p w14:paraId="1C22308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наличие или отсутствие движений;</w:t>
      </w:r>
    </w:p>
    <w:p w14:paraId="66ACC7C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тонус (нормальное напряжение, вялость, чрезмерное напряжение);</w:t>
      </w:r>
    </w:p>
    <w:p w14:paraId="0D79904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в) объем движений (полный, неполный);</w:t>
      </w:r>
    </w:p>
    <w:p w14:paraId="0BA11CA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г) способность к переключению от одного движения к другому;</w:t>
      </w:r>
    </w:p>
    <w:p w14:paraId="3ED6291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д) замены движений;</w:t>
      </w:r>
    </w:p>
    <w:p w14:paraId="38F2FDB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е) добавочные и лишние движения (синкинезия);</w:t>
      </w:r>
    </w:p>
    <w:p w14:paraId="5CFC55AE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ж) наличие тремора,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гиперсаливации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, отклонений кончика языка.</w:t>
      </w:r>
    </w:p>
    <w:p w14:paraId="576FEC3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14:paraId="7BC7064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1D48A00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062FAB9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</w:pPr>
    </w:p>
    <w:p w14:paraId="6DD5CC04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i/>
          <w:iCs/>
          <w:sz w:val="24"/>
          <w:szCs w:val="24"/>
          <w:lang w:eastAsia="ru-RU"/>
        </w:rPr>
        <w:t>Особенности просодической стороны речи (при наличии фразовой речи):</w:t>
      </w:r>
    </w:p>
    <w:p w14:paraId="3E00965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темп (нормальный, быстрый, медленный);</w:t>
      </w:r>
    </w:p>
    <w:p w14:paraId="379435D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ритм (нормальный, аритмия);</w:t>
      </w:r>
    </w:p>
    <w:p w14:paraId="4BE22F5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в)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паузация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(правильная, нарушенная — деление слов паузой на слоги, деление слогов на звуки);</w:t>
      </w:r>
    </w:p>
    <w:p w14:paraId="3F3F7D04" w14:textId="77777777" w:rsidR="00EA4687" w:rsidRPr="005702DF" w:rsidRDefault="00EA4687" w:rsidP="00EA4687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г) употребление основных видов интонации (повествовательной, вопросительной, побудительной).</w:t>
      </w:r>
    </w:p>
    <w:p w14:paraId="01ABDCD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i/>
          <w:iCs/>
          <w:sz w:val="24"/>
          <w:szCs w:val="24"/>
          <w:lang w:eastAsia="ru-RU"/>
        </w:rPr>
      </w:pPr>
    </w:p>
    <w:p w14:paraId="39431A0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5E49C7F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4F8A697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 </w:t>
      </w:r>
    </w:p>
    <w:p w14:paraId="0BFDB0D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IV. Исследование лексики и грамматического строя </w:t>
      </w:r>
      <w:proofErr w:type="spellStart"/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импрессивной</w:t>
      </w:r>
      <w:proofErr w:type="spellEnd"/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 речи</w:t>
      </w:r>
    </w:p>
    <w:p w14:paraId="1E74CB3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1. Пассивный словарь:</w:t>
      </w:r>
    </w:p>
    <w:p w14:paraId="01A4EAE8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понимание конкретных существительных (обозначающих конкретные понятия, предметы): показать по словесной инструкции логопеда предметы, части предметов, части тела и т.п.;</w:t>
      </w:r>
    </w:p>
    <w:p w14:paraId="2ED4654E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понимание действий:</w:t>
      </w:r>
    </w:p>
    <w:p w14:paraId="253F1C7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показать, где девочка спит, играет, рисует, ест и т.д. (на картинках);</w:t>
      </w:r>
    </w:p>
    <w:p w14:paraId="01337F8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— выполнить поручения по речевой инструкции («Дай куклу», «Покорми куклу», «Посади куклу» и др.).</w:t>
      </w:r>
    </w:p>
    <w:p w14:paraId="2FB0E12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2. Понимание форм единственного и множественного числа существительных (показать на картинках: чашка — чашки, гриб — грибы, кукла — куклы, мяч — мячи).</w:t>
      </w:r>
    </w:p>
    <w:p w14:paraId="2FBB9690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3. Понимание уменьшительно-ласкательных суффиксов существительных (показать на картинках: дом — домик, ложка —- ложечка, мяч — мячик, кукла — куколка).</w:t>
      </w:r>
    </w:p>
    <w:p w14:paraId="4A8BEEC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7554014F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32C33CA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</w:t>
      </w:r>
    </w:p>
    <w:p w14:paraId="06FB477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 </w:t>
      </w:r>
    </w:p>
    <w:p w14:paraId="70F13D7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V. Исследование лексики и грамматического строя экспрессивной речи</w:t>
      </w:r>
    </w:p>
    <w:p w14:paraId="71CF5ED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Общая характеристика речи (есть речь или отсутствует, </w:t>
      </w:r>
      <w:proofErr w:type="spellStart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лепетная</w:t>
      </w:r>
      <w:proofErr w:type="spellEnd"/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речь, речь отдельными словами, фразовая речь).</w:t>
      </w:r>
    </w:p>
    <w:p w14:paraId="3B760D89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2. Активный словарь:</w:t>
      </w:r>
    </w:p>
    <w:p w14:paraId="3AF219D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существительные (назвать предметы, картинки по темам: «Игрушки», «Одежда», «Фрукты». «Животные»);</w:t>
      </w:r>
    </w:p>
    <w:p w14:paraId="74D6E5A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глагольный словарь (назвать, что делает мальчик, по картинкам: ест, спит, играет, рисует, пьет, гуляет и т.д.);</w:t>
      </w:r>
    </w:p>
    <w:p w14:paraId="73347A73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3. Состояние грамматического строя речи </w:t>
      </w: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(обследуется при наличии фразовой речи):</w:t>
      </w:r>
    </w:p>
    <w:p w14:paraId="3F4A7EB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а) употребление имен существительных в винительном падеже единственного числа без предлога («Назови, что ты видишь на картинках». — «Вижу мяч, куклу, дом, собаку» и т.д.);</w:t>
      </w:r>
    </w:p>
    <w:p w14:paraId="27EB425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б) употребление существительных с уменьшительно-ласкательными суффиксами: как назвать маленький предмет? (по картинкам):</w:t>
      </w:r>
    </w:p>
    <w:p w14:paraId="075BD42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стол — столик</w:t>
      </w:r>
    </w:p>
    <w:p w14:paraId="68E59A0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шапка — …</w:t>
      </w:r>
    </w:p>
    <w:p w14:paraId="4B52E68B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лопата — ...</w:t>
      </w:r>
    </w:p>
    <w:p w14:paraId="466340D5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68BAF927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67F53BD6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4605657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 </w:t>
      </w:r>
    </w:p>
    <w:p w14:paraId="5811A50C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 xml:space="preserve">VI. Состояние связной речи (обследуется при наличии фразовой речи) </w:t>
      </w:r>
    </w:p>
    <w:p w14:paraId="37F5A702" w14:textId="77777777" w:rsidR="00EA4687" w:rsidRPr="005702DF" w:rsidRDefault="00EA4687" w:rsidP="00EA4687">
      <w:pPr>
        <w:shd w:val="clear" w:color="auto" w:fill="FFFFFF"/>
        <w:tabs>
          <w:tab w:val="left" w:pos="936"/>
        </w:tabs>
        <w:spacing w:after="160" w:line="259" w:lineRule="exact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5702DF">
        <w:rPr>
          <w:rFonts w:ascii="Liberation Serif" w:eastAsia="Calibri" w:hAnsi="Liberation Serif" w:cs="Arial"/>
          <w:b/>
          <w:bCs/>
          <w:color w:val="000000"/>
          <w:spacing w:val="-4"/>
          <w:sz w:val="24"/>
          <w:szCs w:val="24"/>
        </w:rPr>
        <w:t xml:space="preserve">Сюжетные картинки </w:t>
      </w:r>
      <w:r w:rsidRPr="005702DF">
        <w:rPr>
          <w:rFonts w:ascii="Liberation Serif" w:eastAsia="Calibri" w:hAnsi="Liberation Serif" w:cs="Arial"/>
          <w:color w:val="000000"/>
          <w:spacing w:val="-4"/>
          <w:sz w:val="24"/>
          <w:szCs w:val="24"/>
        </w:rPr>
        <w:t>(</w:t>
      </w:r>
      <w:proofErr w:type="spellStart"/>
      <w:proofErr w:type="gramStart"/>
      <w:r w:rsidRPr="005702DF">
        <w:rPr>
          <w:rFonts w:ascii="Liberation Serif" w:eastAsia="Calibri" w:hAnsi="Liberation Serif" w:cs="Arial"/>
          <w:color w:val="000000"/>
          <w:spacing w:val="-4"/>
          <w:sz w:val="24"/>
          <w:szCs w:val="24"/>
        </w:rPr>
        <w:t>сюжеты:</w:t>
      </w:r>
      <w:r w:rsidRPr="005702DF">
        <w:rPr>
          <w:rFonts w:ascii="Liberation Serif" w:eastAsia="Calibri" w:hAnsi="Liberation Serif" w:cs="Arial"/>
          <w:spacing w:val="-4"/>
          <w:sz w:val="24"/>
          <w:szCs w:val="24"/>
        </w:rPr>
        <w:t>«</w:t>
      </w:r>
      <w:proofErr w:type="gramEnd"/>
      <w:r w:rsidRPr="005702DF">
        <w:rPr>
          <w:rFonts w:ascii="Liberation Serif" w:eastAsia="Calibri" w:hAnsi="Liberation Serif" w:cs="Arial"/>
          <w:spacing w:val="-4"/>
          <w:sz w:val="24"/>
          <w:szCs w:val="24"/>
        </w:rPr>
        <w:t>Мама</w:t>
      </w:r>
      <w:proofErr w:type="spellEnd"/>
      <w:r w:rsidRPr="005702DF">
        <w:rPr>
          <w:rFonts w:ascii="Liberation Serif" w:eastAsia="Calibri" w:hAnsi="Liberation Serif" w:cs="Arial"/>
          <w:spacing w:val="-4"/>
          <w:sz w:val="24"/>
          <w:szCs w:val="24"/>
        </w:rPr>
        <w:t xml:space="preserve"> моет пол», </w:t>
      </w:r>
      <w:r w:rsidRPr="005702DF">
        <w:rPr>
          <w:rFonts w:ascii="Liberation Serif" w:eastAsia="Calibri" w:hAnsi="Liberation Serif" w:cs="Arial"/>
          <w:sz w:val="24"/>
          <w:szCs w:val="24"/>
        </w:rPr>
        <w:t>«Мальчик бьет по мячу ногой», «Мальчик смотрит телевизор», «Девочка кормит кур»).</w:t>
      </w:r>
    </w:p>
    <w:p w14:paraId="6614D5E9" w14:textId="77777777" w:rsidR="00EA4687" w:rsidRPr="005702DF" w:rsidRDefault="00EA4687" w:rsidP="00EA4687">
      <w:pPr>
        <w:shd w:val="clear" w:color="auto" w:fill="FFFFFF"/>
        <w:tabs>
          <w:tab w:val="left" w:pos="936"/>
        </w:tabs>
        <w:spacing w:after="160" w:line="259" w:lineRule="exact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5702DF">
        <w:rPr>
          <w:rFonts w:ascii="Liberation Serif" w:eastAsia="Calibri" w:hAnsi="Liberation Serif" w:cs="Arial"/>
          <w:color w:val="000000"/>
          <w:spacing w:val="-1"/>
          <w:sz w:val="24"/>
          <w:szCs w:val="24"/>
        </w:rPr>
        <w:t xml:space="preserve">Ребенку предлагают назвать, кто нарисован на картинке, что он делает, ответить на </w:t>
      </w:r>
      <w:r w:rsidRPr="005702DF">
        <w:rPr>
          <w:rFonts w:ascii="Liberation Serif" w:eastAsia="Calibri" w:hAnsi="Liberation Serif" w:cs="Arial"/>
          <w:color w:val="000000"/>
          <w:sz w:val="24"/>
          <w:szCs w:val="24"/>
        </w:rPr>
        <w:t xml:space="preserve">вопросы косвенных падежей: «Кого кормит девочка?», «Чем мама моет пол?», «Что </w:t>
      </w:r>
      <w:r w:rsidRPr="005702DF">
        <w:rPr>
          <w:rFonts w:ascii="Liberation Serif" w:eastAsia="Calibri" w:hAnsi="Liberation Serif" w:cs="Arial"/>
          <w:color w:val="000000"/>
          <w:sz w:val="24"/>
          <w:szCs w:val="24"/>
        </w:rPr>
        <w:lastRenderedPageBreak/>
        <w:t>смотрит мальчик?» и т.п. Если ребенок затрудняется ответить на задан</w:t>
      </w:r>
      <w:r w:rsidRPr="005702DF">
        <w:rPr>
          <w:rFonts w:ascii="Liberation Serif" w:eastAsia="Calibri" w:hAnsi="Liberation Serif" w:cs="Arial"/>
          <w:color w:val="000000"/>
          <w:sz w:val="24"/>
          <w:szCs w:val="24"/>
        </w:rPr>
        <w:softHyphen/>
      </w:r>
      <w:r w:rsidRPr="005702DF">
        <w:rPr>
          <w:rFonts w:ascii="Liberation Serif" w:eastAsia="Calibri" w:hAnsi="Liberation Serif" w:cs="Arial"/>
          <w:color w:val="000000"/>
          <w:spacing w:val="-1"/>
          <w:sz w:val="24"/>
          <w:szCs w:val="24"/>
        </w:rPr>
        <w:t xml:space="preserve">ный вопрос, можно предложить показать («Покажи, кого кормит девочка» и т.п.). </w:t>
      </w:r>
    </w:p>
    <w:p w14:paraId="485F31D9" w14:textId="77777777" w:rsidR="00EA4687" w:rsidRPr="005702DF" w:rsidRDefault="00EA4687" w:rsidP="00EA4687">
      <w:pPr>
        <w:shd w:val="clear" w:color="auto" w:fill="FFFFFF"/>
        <w:spacing w:after="160" w:line="259" w:lineRule="exact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5702DF">
        <w:rPr>
          <w:rFonts w:ascii="Liberation Serif" w:eastAsia="Calibri" w:hAnsi="Liberation Serif" w:cs="Arial"/>
          <w:color w:val="000000"/>
          <w:sz w:val="24"/>
          <w:szCs w:val="24"/>
        </w:rPr>
        <w:t>Определяется уровень развития речи (активной и пассивной).</w:t>
      </w:r>
    </w:p>
    <w:p w14:paraId="07082262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 </w:t>
      </w:r>
      <w:r w:rsidRPr="005702D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ВЫВОД:</w:t>
      </w: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__________________________________________________________________________</w:t>
      </w:r>
    </w:p>
    <w:p w14:paraId="5E1BC73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</w:t>
      </w:r>
    </w:p>
    <w:p w14:paraId="6AB5887A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</w:pPr>
      <w:r w:rsidRPr="005702DF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___________________</w:t>
      </w:r>
    </w:p>
    <w:p w14:paraId="51419CD1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lang w:eastAsia="ru-RU"/>
        </w:rPr>
      </w:pPr>
    </w:p>
    <w:p w14:paraId="5D29D85D" w14:textId="77777777" w:rsidR="00EA4687" w:rsidRPr="005702DF" w:rsidRDefault="00EA4687" w:rsidP="00EA4687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Liberation Serif" w:eastAsia="Times New Roman" w:hAnsi="Liberation Serif" w:cs="Arial"/>
          <w:b/>
          <w:bCs/>
          <w:i/>
          <w:iCs/>
          <w:sz w:val="24"/>
          <w:szCs w:val="24"/>
          <w:lang w:eastAsia="ru-RU"/>
        </w:rPr>
      </w:pPr>
    </w:p>
    <w:p w14:paraId="295E4AD8" w14:textId="77777777" w:rsidR="00EA4687" w:rsidRPr="005702DF" w:rsidRDefault="00EA4687" w:rsidP="00EA4687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5702DF">
        <w:rPr>
          <w:rFonts w:ascii="Liberation Serif" w:eastAsia="Calibri" w:hAnsi="Liberation Serif" w:cs="Times New Roman"/>
          <w:color w:val="000000"/>
          <w:sz w:val="24"/>
          <w:szCs w:val="24"/>
        </w:rPr>
        <w:t>Логопедическое заключение: ____________________________________________</w:t>
      </w:r>
      <w:r w:rsidRPr="005702DF">
        <w:rPr>
          <w:rFonts w:ascii="Liberation Serif" w:eastAsia="Calibri" w:hAnsi="Liberation Serif" w:cs="Times New Roman"/>
          <w:color w:val="000000"/>
          <w:sz w:val="24"/>
          <w:szCs w:val="24"/>
        </w:rPr>
        <w:br/>
        <w:t>Рекомендации: ________________________________________________________</w:t>
      </w:r>
      <w:r w:rsidRPr="005702DF">
        <w:rPr>
          <w:rFonts w:ascii="Liberation Serif" w:eastAsia="Calibri" w:hAnsi="Liberation Serif" w:cs="Times New Roman"/>
          <w:color w:val="000000"/>
          <w:sz w:val="24"/>
          <w:szCs w:val="24"/>
        </w:rPr>
        <w:br/>
      </w:r>
      <w:r w:rsidRPr="005702DF">
        <w:rPr>
          <w:rFonts w:ascii="Liberation Serif" w:eastAsia="Calibri" w:hAnsi="Liberation Serif" w:cs="Times New Roman"/>
          <w:color w:val="000000"/>
          <w:sz w:val="24"/>
          <w:szCs w:val="24"/>
        </w:rPr>
        <w:br/>
      </w:r>
      <w:r w:rsidRPr="005702DF"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Дата _________________             </w:t>
      </w:r>
      <w:r w:rsidRPr="005702DF">
        <w:rPr>
          <w:rFonts w:ascii="Liberation Serif" w:eastAsia="Calibri" w:hAnsi="Liberation Serif" w:cs="Times New Roman"/>
          <w:b/>
          <w:sz w:val="24"/>
          <w:szCs w:val="24"/>
        </w:rPr>
        <w:t>Учитель-логопед</w:t>
      </w:r>
      <w:r w:rsidRPr="005702DF">
        <w:rPr>
          <w:rFonts w:ascii="Liberation Serif" w:eastAsia="Calibri" w:hAnsi="Liberation Serif" w:cs="Times New Roman"/>
          <w:sz w:val="24"/>
          <w:szCs w:val="24"/>
        </w:rPr>
        <w:t xml:space="preserve"> _________________</w:t>
      </w:r>
    </w:p>
    <w:p w14:paraId="2169F8E4" w14:textId="77777777" w:rsidR="00EA4687" w:rsidRPr="005702DF" w:rsidRDefault="00EA4687" w:rsidP="00EA4687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797E140C" w14:textId="77777777" w:rsidR="00EA4687" w:rsidRPr="00871C0E" w:rsidRDefault="00EA4687" w:rsidP="00EA4687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5702DF">
        <w:rPr>
          <w:rFonts w:ascii="Liberation Serif" w:eastAsia="Calibri" w:hAnsi="Liberation Serif" w:cs="Times New Roman"/>
          <w:b/>
          <w:bCs/>
          <w:sz w:val="24"/>
          <w:szCs w:val="24"/>
        </w:rPr>
        <w:t>Ознакомлены: _________________________________________________________</w:t>
      </w:r>
    </w:p>
    <w:p w14:paraId="74D40CAA" w14:textId="77777777" w:rsidR="00EA4687" w:rsidRPr="005702DF" w:rsidRDefault="00EA4687" w:rsidP="00EA4687">
      <w:pPr>
        <w:spacing w:after="0" w:line="240" w:lineRule="auto"/>
        <w:ind w:left="72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</w:p>
    <w:p w14:paraId="74050D0D" w14:textId="77777777" w:rsidR="0019205B" w:rsidRDefault="0019205B"/>
    <w:sectPr w:rsidR="0019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E089F"/>
    <w:multiLevelType w:val="hybridMultilevel"/>
    <w:tmpl w:val="DA0C871E"/>
    <w:lvl w:ilvl="0" w:tplc="82C06F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5"/>
    <w:rsid w:val="0019205B"/>
    <w:rsid w:val="00283859"/>
    <w:rsid w:val="00D22985"/>
    <w:rsid w:val="00E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E0D3-CF6A-41CC-ABCD-60DC0DD9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2024-05-17T02:51:00Z</dcterms:created>
  <dcterms:modified xsi:type="dcterms:W3CDTF">2024-05-17T02:51:00Z</dcterms:modified>
</cp:coreProperties>
</file>