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24" w:rsidRDefault="00A97B24" w:rsidP="00A97B24">
      <w:pPr>
        <w:spacing w:before="100" w:beforeAutospacing="1"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МБДОУ «Детский сад комбинированного вида № 26»</w:t>
      </w:r>
    </w:p>
    <w:p w:rsidR="00A97B24" w:rsidRDefault="00A97B24" w:rsidP="00A97B24">
      <w:pPr>
        <w:spacing w:before="100" w:beforeAutospacing="1"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«В помощь родителям для развития речи дошкольника</w:t>
      </w:r>
    </w:p>
    <w:p w:rsidR="00A97B24" w:rsidRDefault="00A97B24" w:rsidP="00A97B24">
      <w:pPr>
        <w:spacing w:before="100" w:beforeAutospacing="1"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Домашняя игротека»</w:t>
      </w:r>
      <w:bookmarkStart w:id="0" w:name="_GoBack"/>
      <w:bookmarkEnd w:id="0"/>
    </w:p>
    <w:p w:rsidR="006D747C" w:rsidRPr="00A97B24" w:rsidRDefault="006D747C" w:rsidP="00A97B24">
      <w:pPr>
        <w:spacing w:before="100" w:beforeAutospacing="1"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Игры на обогащение словаря</w:t>
      </w:r>
    </w:p>
    <w:p w:rsidR="006D747C" w:rsidRPr="00A97B24" w:rsidRDefault="006D747C" w:rsidP="00A97B24">
      <w:pPr>
        <w:spacing w:before="100" w:beforeAutospacing="1"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«Угощаю»</w:t>
      </w:r>
    </w:p>
    <w:p w:rsidR="006D747C" w:rsidRPr="00A97B24" w:rsidRDefault="006D747C" w:rsidP="006D747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6D747C" w:rsidRPr="00A97B24" w:rsidRDefault="006D747C" w:rsidP="00A97B2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«Доскажи словечко»</w:t>
      </w:r>
    </w:p>
    <w:p w:rsidR="006D747C" w:rsidRPr="00A97B24" w:rsidRDefault="006D747C" w:rsidP="006D747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Вы начинаете фразу, а ребенок заканчивает её. Например: ворона каркает, а воробей … (чирикает). Сова летает, а заяц … (прыгает, бегает). У коровы теленок, а у лошади … (жеребенок) и т.п.</w:t>
      </w:r>
    </w:p>
    <w:p w:rsidR="006D747C" w:rsidRPr="00A97B24" w:rsidRDefault="006D747C" w:rsidP="00A97B2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Подбирать слова</w:t>
      </w:r>
    </w:p>
    <w:p w:rsidR="006D747C" w:rsidRPr="00A97B24" w:rsidRDefault="006D747C" w:rsidP="006D747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Шить... платье, штопать... носки, завязывать... шнурки, вязать..</w:t>
      </w:r>
      <w:proofErr w:type="gramStart"/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.ш</w:t>
      </w:r>
      <w:proofErr w:type="gramEnd"/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арф.</w:t>
      </w:r>
    </w:p>
    <w:p w:rsidR="006D747C" w:rsidRPr="00A97B24" w:rsidRDefault="006D747C" w:rsidP="00A97B2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«Бюро находок»</w:t>
      </w:r>
    </w:p>
    <w:p w:rsidR="006D747C" w:rsidRPr="00A97B24" w:rsidRDefault="006D747C" w:rsidP="006D747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Вы потеряли предмет красного цвета, круглой формы…</w:t>
      </w:r>
    </w:p>
    <w:p w:rsidR="006D747C" w:rsidRPr="00A97B24" w:rsidRDefault="006D747C" w:rsidP="00A97B24">
      <w:pPr>
        <w:spacing w:before="240" w:after="24" w:line="240" w:lineRule="auto"/>
        <w:jc w:val="center"/>
        <w:outlineLvl w:val="6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«Давай искать на кухне слова»</w:t>
      </w:r>
    </w:p>
    <w:p w:rsidR="006D747C" w:rsidRPr="00A97B24" w:rsidRDefault="006D747C" w:rsidP="006D747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Какие слова можно вынуть из борща? Винегрета? Кухонного шкафа? Плиты? и пр.</w:t>
      </w:r>
    </w:p>
    <w:p w:rsidR="008906FB" w:rsidRPr="00A97B24" w:rsidRDefault="008906FB" w:rsidP="00A97B24">
      <w:pPr>
        <w:spacing w:before="100" w:beforeAutospacing="1"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Развитие грамматического строя речи</w:t>
      </w:r>
    </w:p>
    <w:p w:rsidR="008906FB" w:rsidRPr="00A97B24" w:rsidRDefault="008906FB" w:rsidP="00A97B24">
      <w:pPr>
        <w:spacing w:before="100" w:beforeAutospacing="1"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«Приготовим сок»</w:t>
      </w:r>
    </w:p>
    <w:p w:rsidR="008906FB" w:rsidRPr="00A97B24" w:rsidRDefault="008906FB" w:rsidP="008906F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gramStart"/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«Из яблок сок … (яблочный); из груш … (грушевый); из слив … (сливовый); из вишни … (вишневый); из моркови, лимона, апельсина и т.п.</w:t>
      </w:r>
      <w:proofErr w:type="gramEnd"/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Справились? А теперь наоборот: апельсиновый сок из чего? И т.д. </w:t>
      </w:r>
    </w:p>
    <w:p w:rsidR="008906FB" w:rsidRPr="00A97B24" w:rsidRDefault="008906FB" w:rsidP="00A97B2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ru-RU"/>
        </w:rPr>
        <w:t>«По дороге в детский сад (из детского сада)</w:t>
      </w:r>
    </w:p>
    <w:p w:rsidR="008906FB" w:rsidRPr="00A97B24" w:rsidRDefault="008906FB" w:rsidP="00A97B2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«Я заметил»</w:t>
      </w:r>
    </w:p>
    <w:p w:rsidR="008906FB" w:rsidRPr="00A97B24" w:rsidRDefault="008906FB" w:rsidP="008906F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«Давай проверим, кто из нас внимательный. Будем называть предметы, мимо которых мы проходим; а еще обязательно укажем -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A97B24" w:rsidRDefault="008906FB" w:rsidP="00A97B2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«Я дарю тебе словечко».</w:t>
      </w:r>
      <w:r w:rsidRPr="00A97B2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ru-RU"/>
        </w:rPr>
        <w:t xml:space="preserve"> </w:t>
      </w:r>
    </w:p>
    <w:p w:rsidR="008906FB" w:rsidRPr="00A97B24" w:rsidRDefault="008906FB" w:rsidP="00A97B2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Цель – расширить словарь ребенка; объяснить лексическое значение слов. Один раз в неделю, родители дарят ребенку новое для него слово: не просто называют его, но и объясняют значение. </w:t>
      </w:r>
      <w:proofErr w:type="gramStart"/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Слова самые разные: «весенние» (капель, проталина, наст…), «тяжелые» (Гиря, штанга…), «легкие» (пух, облако, перышко…).</w:t>
      </w:r>
      <w:proofErr w:type="gramEnd"/>
    </w:p>
    <w:p w:rsidR="008906FB" w:rsidRPr="00A97B24" w:rsidRDefault="008906FB" w:rsidP="00A97B2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«Волшебные очки»</w:t>
      </w:r>
    </w:p>
    <w:p w:rsidR="008906FB" w:rsidRPr="00A97B24" w:rsidRDefault="008906FB" w:rsidP="008906F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«Представьте,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8906FB" w:rsidRPr="00A97B24" w:rsidRDefault="008906FB" w:rsidP="008906F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 xml:space="preserve">Произносить предложение ("Я пойду в школу или в детский сад") по-разному: радостно (и почему?), грустно (и почему?), удивленно (и почему?). </w:t>
      </w:r>
    </w:p>
    <w:p w:rsidR="008906FB" w:rsidRPr="00A97B24" w:rsidRDefault="008906FB" w:rsidP="00A97B24">
      <w:pPr>
        <w:spacing w:before="100" w:beforeAutospacing="1"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Игровые упражнения на развитие мелкой моторики</w:t>
      </w:r>
    </w:p>
    <w:p w:rsidR="008906FB" w:rsidRPr="00A97B24" w:rsidRDefault="008906FB" w:rsidP="008906F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Пока Вы заняты пришиванием пуговиц, ребенок может выкладывать из пуговиц ярких ниточек узоры. Попробуйте вместе с ребенком сделать панно из пуговиц. Пуговицы можно пришить (с Вашей помощью), а модно укрепить их на тонком слое пластилина (без Вашей помощи).</w:t>
      </w:r>
    </w:p>
    <w:p w:rsidR="008906FB" w:rsidRPr="00A97B24" w:rsidRDefault="008906FB" w:rsidP="008906F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Очень красивые картинки получаются из кнопок, особенно из цветных. В детском саду педагоги не могут дать детям кнопки (в целях безопасности). Но дома Вы можете проконтролировать своего ребенка. Кнопки лучше всего втыкать в плотный поролон.</w:t>
      </w:r>
    </w:p>
    <w:p w:rsidR="008906FB" w:rsidRPr="00A97B24" w:rsidRDefault="008906FB" w:rsidP="00A97B24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«Помогаю маме»</w:t>
      </w:r>
    </w:p>
    <w:p w:rsidR="008906FB" w:rsidRPr="00A97B24" w:rsidRDefault="008906FB" w:rsidP="008906F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</w:r>
    </w:p>
    <w:p w:rsidR="008906FB" w:rsidRPr="00A97B24" w:rsidRDefault="008906FB" w:rsidP="00A97B24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«Волшебные палочки»</w:t>
      </w:r>
    </w:p>
    <w:p w:rsidR="008906FB" w:rsidRPr="00A97B24" w:rsidRDefault="008906FB" w:rsidP="008906FB">
      <w:pPr>
        <w:spacing w:before="240" w:after="24" w:line="240" w:lineRule="auto"/>
        <w:ind w:firstLine="500"/>
        <w:jc w:val="both"/>
        <w:outlineLvl w:val="6"/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Дайте малышу счетные палочки или спички (с отрезанными головками). Пусть он выкладывает из них простейшие геометрические фигуры, предметы </w:t>
      </w: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и узоры. А вырезанные из бумаги круги, овалы, трапеции дополнят изображения.</w:t>
      </w:r>
      <w:r w:rsidRPr="00A97B24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 xml:space="preserve"> </w:t>
      </w:r>
    </w:p>
    <w:p w:rsidR="008906FB" w:rsidRPr="00A97B24" w:rsidRDefault="008906FB" w:rsidP="008906FB">
      <w:pPr>
        <w:spacing w:before="240" w:after="24" w:line="240" w:lineRule="auto"/>
        <w:ind w:firstLine="500"/>
        <w:jc w:val="both"/>
        <w:outlineLvl w:val="6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8906FB" w:rsidRPr="00A97B24" w:rsidRDefault="008906FB" w:rsidP="00A97B2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«Перекладывание»</w:t>
      </w:r>
    </w:p>
    <w:p w:rsidR="008906FB" w:rsidRPr="00A97B24" w:rsidRDefault="008906FB" w:rsidP="008906F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Настричь из поролона небольшие кусочки и вместо ложки дать ребенку пинцет. Ухватывать пинцетом и перекладывать легкие поролоновые шарики не просто, но очень интересно! </w:t>
      </w: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Кусочки поролона можно заменить и другими мелкими предметами: крышками от бутылок, деталями конструктора и так далее... </w:t>
      </w: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Это упражнение развивает координацию движений, пространственное воображение и тактильные ощущения. </w:t>
      </w:r>
    </w:p>
    <w:p w:rsidR="008906FB" w:rsidRPr="00A97B24" w:rsidRDefault="008906FB" w:rsidP="00A97B24">
      <w:pPr>
        <w:spacing w:before="240" w:after="24" w:line="240" w:lineRule="auto"/>
        <w:ind w:firstLine="500"/>
        <w:jc w:val="center"/>
        <w:outlineLvl w:val="6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«</w:t>
      </w:r>
      <w:r w:rsidRPr="00A97B24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Делаем сырники»</w:t>
      </w:r>
    </w:p>
    <w:p w:rsidR="008906FB" w:rsidRPr="00A97B24" w:rsidRDefault="008906FB" w:rsidP="008906FB">
      <w:pPr>
        <w:spacing w:before="240" w:after="24"/>
        <w:ind w:firstLine="500"/>
        <w:jc w:val="both"/>
        <w:outlineLvl w:val="6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Наденьте на малыша фартук, закатайте рукава. Положите в глубокую миску все необходимое: творог, яйца, муку и что еще вы обычно кладете в тесто для сырников. Пусть ребенок все это перемешает, если сможет. Если нет, дайте ему готовое тесто. </w:t>
      </w:r>
    </w:p>
    <w:p w:rsidR="008906FB" w:rsidRPr="00A97B24" w:rsidRDefault="008906FB" w:rsidP="008906FB">
      <w:pPr>
        <w:spacing w:before="240" w:after="24" w:line="240" w:lineRule="auto"/>
        <w:ind w:firstLine="500"/>
        <w:jc w:val="both"/>
        <w:outlineLvl w:val="6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Из теста для сырников можно просто скатывать шарики или колбаски. Заодно можно поупражняться в счете: "Этот сырник для мамы, этот для папы... Сколько всего?" </w:t>
      </w:r>
    </w:p>
    <w:p w:rsidR="008906FB" w:rsidRPr="00A97B24" w:rsidRDefault="008906FB" w:rsidP="008906FB">
      <w:pPr>
        <w:spacing w:before="240" w:after="24" w:line="240" w:lineRule="auto"/>
        <w:ind w:firstLine="500"/>
        <w:jc w:val="both"/>
        <w:outlineLvl w:val="6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Сделанные собственными ручками сырники будут для ребенка самыми вкусными. А </w:t>
      </w:r>
      <w:proofErr w:type="gramStart"/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еще</w:t>
      </w:r>
      <w:proofErr w:type="gramEnd"/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таким образом, ваш малыш почувствует себя нужным семье, если, конечно, его труд оценят по достоинству. </w:t>
      </w:r>
    </w:p>
    <w:p w:rsidR="008906FB" w:rsidRPr="00A97B24" w:rsidRDefault="008906FB" w:rsidP="008906FB">
      <w:pPr>
        <w:spacing w:before="240" w:after="24" w:line="240" w:lineRule="auto"/>
        <w:ind w:firstLine="500"/>
        <w:jc w:val="both"/>
        <w:outlineLvl w:val="6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8906FB" w:rsidRPr="00A97B24" w:rsidRDefault="008906FB" w:rsidP="00A97B24">
      <w:pPr>
        <w:spacing w:after="240" w:line="240" w:lineRule="atLeast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Подвижные игры</w:t>
      </w:r>
    </w:p>
    <w:p w:rsidR="008906FB" w:rsidRPr="00A97B24" w:rsidRDefault="008906FB" w:rsidP="008906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«Игры с мячом» </w:t>
      </w:r>
    </w:p>
    <w:p w:rsidR="008906FB" w:rsidRPr="00A97B24" w:rsidRDefault="008906FB" w:rsidP="008906F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«Я буду называть </w:t>
      </w:r>
      <w:proofErr w:type="gramStart"/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предметы</w:t>
      </w:r>
      <w:proofErr w:type="gramEnd"/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 бросать тебе мяч. Ты будешь ловить его только тогда, когда в слове услышишь, например: звук «ж». Если в слове нет</w:t>
      </w:r>
      <w:r w:rsidRPr="00A97B24">
        <w:rPr>
          <w:rFonts w:asciiTheme="minorHAnsi" w:eastAsia="Times New Roman" w:hAnsiTheme="minorHAnsi" w:cstheme="minorHAnsi"/>
          <w:sz w:val="28"/>
          <w:szCs w:val="28"/>
        </w:rPr>
        <w:t xml:space="preserve"> данного звука, то</w:t>
      </w: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мяч ловить не надо. </w:t>
      </w:r>
      <w:proofErr w:type="spellStart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Итак</w:t>
      </w:r>
      <w:proofErr w:type="spellEnd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 xml:space="preserve">, </w:t>
      </w:r>
      <w:proofErr w:type="spellStart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начинаем</w:t>
      </w:r>
      <w:proofErr w:type="spellEnd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 xml:space="preserve">: </w:t>
      </w:r>
      <w:proofErr w:type="spellStart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жаба</w:t>
      </w:r>
      <w:proofErr w:type="spellEnd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 xml:space="preserve">, </w:t>
      </w:r>
      <w:proofErr w:type="spellStart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стул</w:t>
      </w:r>
      <w:proofErr w:type="spellEnd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 xml:space="preserve">, </w:t>
      </w:r>
      <w:proofErr w:type="spellStart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ежик</w:t>
      </w:r>
      <w:proofErr w:type="spellEnd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 xml:space="preserve">, </w:t>
      </w:r>
      <w:proofErr w:type="spellStart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жук</w:t>
      </w:r>
      <w:proofErr w:type="spellEnd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 xml:space="preserve">, </w:t>
      </w:r>
      <w:proofErr w:type="spellStart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книга</w:t>
      </w:r>
      <w:proofErr w:type="spellEnd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…</w:t>
      </w:r>
      <w:proofErr w:type="gramStart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.»</w:t>
      </w:r>
      <w:proofErr w:type="gramEnd"/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.</w:t>
      </w:r>
    </w:p>
    <w:p w:rsidR="008906FB" w:rsidRPr="00A97B24" w:rsidRDefault="008906FB" w:rsidP="008906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</w:pPr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  <w:t>«</w:t>
      </w:r>
      <w:proofErr w:type="spellStart"/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  <w:t>Лягушка</w:t>
      </w:r>
      <w:proofErr w:type="spellEnd"/>
      <w:r w:rsidRPr="00A97B24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ru-RU"/>
        </w:rPr>
        <w:t>»</w:t>
      </w:r>
      <w:r w:rsidRPr="00A97B24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 xml:space="preserve"> </w:t>
      </w:r>
    </w:p>
    <w:p w:rsidR="008906FB" w:rsidRPr="00A97B24" w:rsidRDefault="008906FB" w:rsidP="008906FB">
      <w:pPr>
        <w:spacing w:after="240" w:line="240" w:lineRule="atLeast"/>
        <w:rPr>
          <w:rFonts w:asciiTheme="minorHAnsi" w:eastAsia="Times New Roman" w:hAnsiTheme="minorHAnsi" w:cstheme="minorHAnsi"/>
          <w:sz w:val="28"/>
          <w:szCs w:val="28"/>
        </w:rPr>
      </w:pPr>
      <w:r w:rsidRPr="00A97B24">
        <w:rPr>
          <w:rFonts w:asciiTheme="minorHAnsi" w:eastAsia="Times New Roman" w:hAnsiTheme="minorHAnsi" w:cstheme="minorHAnsi"/>
          <w:sz w:val="28"/>
          <w:szCs w:val="28"/>
          <w:lang w:eastAsia="ru-RU"/>
        </w:rPr>
        <w:t>Выделение звука из ряда гласных: а, о, у, е, э, я, ы. «Будешь прыгать как лягушка, если услышишь «а», на другие звуки опускаешь низко руки». По аналогии проводится игра на другие звуки.</w:t>
      </w:r>
    </w:p>
    <w:p w:rsidR="006D747C" w:rsidRPr="00A97B24" w:rsidRDefault="006D747C" w:rsidP="008906FB">
      <w:pPr>
        <w:spacing w:after="240" w:line="240" w:lineRule="atLeast"/>
        <w:rPr>
          <w:rFonts w:asciiTheme="minorHAnsi" w:eastAsia="Times New Roman" w:hAnsiTheme="minorHAnsi" w:cstheme="minorHAnsi"/>
          <w:sz w:val="28"/>
          <w:szCs w:val="28"/>
        </w:rPr>
      </w:pPr>
    </w:p>
    <w:p w:rsidR="00B90276" w:rsidRPr="00A97B24" w:rsidRDefault="00B90276">
      <w:pPr>
        <w:rPr>
          <w:rFonts w:asciiTheme="minorHAnsi" w:hAnsiTheme="minorHAnsi" w:cstheme="minorHAnsi"/>
          <w:sz w:val="28"/>
          <w:szCs w:val="28"/>
        </w:rPr>
      </w:pPr>
    </w:p>
    <w:sectPr w:rsidR="00B90276" w:rsidRPr="00A9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6E02"/>
    <w:multiLevelType w:val="multilevel"/>
    <w:tmpl w:val="1E9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4"/>
    <w:rsid w:val="000379D4"/>
    <w:rsid w:val="006D747C"/>
    <w:rsid w:val="008906FB"/>
    <w:rsid w:val="00A97B24"/>
    <w:rsid w:val="00B827DE"/>
    <w:rsid w:val="00B90276"/>
    <w:rsid w:val="00C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B1"/>
  </w:style>
  <w:style w:type="paragraph" w:styleId="1">
    <w:name w:val="heading 1"/>
    <w:basedOn w:val="a"/>
    <w:next w:val="a"/>
    <w:link w:val="10"/>
    <w:uiPriority w:val="9"/>
    <w:qFormat/>
    <w:rsid w:val="00C172B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172B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72B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72B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172B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172B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C172B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172B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172B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7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72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72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172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72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72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172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172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C172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172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72B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72B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72B1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72B1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172B1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172B1"/>
    <w:rPr>
      <w:b/>
      <w:bCs/>
    </w:rPr>
  </w:style>
  <w:style w:type="character" w:styleId="aa">
    <w:name w:val="Emphasis"/>
    <w:uiPriority w:val="20"/>
    <w:qFormat/>
    <w:rsid w:val="00C172B1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C17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72B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172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172B1"/>
    <w:rPr>
      <w:i/>
      <w:iCs/>
    </w:rPr>
  </w:style>
  <w:style w:type="character" w:styleId="ad">
    <w:name w:val="Subtle Emphasis"/>
    <w:uiPriority w:val="19"/>
    <w:qFormat/>
    <w:rsid w:val="00C172B1"/>
    <w:rPr>
      <w:i/>
      <w:iCs/>
    </w:rPr>
  </w:style>
  <w:style w:type="character" w:styleId="ae">
    <w:name w:val="Intense Emphasis"/>
    <w:uiPriority w:val="21"/>
    <w:qFormat/>
    <w:rsid w:val="00C172B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172B1"/>
    <w:rPr>
      <w:smallCaps/>
    </w:rPr>
  </w:style>
  <w:style w:type="character" w:styleId="af0">
    <w:name w:val="Intense Reference"/>
    <w:uiPriority w:val="32"/>
    <w:qFormat/>
    <w:rsid w:val="00C172B1"/>
    <w:rPr>
      <w:b/>
      <w:bCs/>
      <w:smallCaps/>
    </w:rPr>
  </w:style>
  <w:style w:type="character" w:styleId="af1">
    <w:name w:val="Book Title"/>
    <w:basedOn w:val="a0"/>
    <w:uiPriority w:val="33"/>
    <w:qFormat/>
    <w:rsid w:val="00C172B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172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B1"/>
  </w:style>
  <w:style w:type="paragraph" w:styleId="1">
    <w:name w:val="heading 1"/>
    <w:basedOn w:val="a"/>
    <w:next w:val="a"/>
    <w:link w:val="10"/>
    <w:uiPriority w:val="9"/>
    <w:qFormat/>
    <w:rsid w:val="00C172B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172B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72B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72B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172B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172B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C172B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172B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172B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7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72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72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172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72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72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172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172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C172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172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72B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72B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72B1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72B1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172B1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172B1"/>
    <w:rPr>
      <w:b/>
      <w:bCs/>
    </w:rPr>
  </w:style>
  <w:style w:type="character" w:styleId="aa">
    <w:name w:val="Emphasis"/>
    <w:uiPriority w:val="20"/>
    <w:qFormat/>
    <w:rsid w:val="00C172B1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C17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72B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172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172B1"/>
    <w:rPr>
      <w:i/>
      <w:iCs/>
    </w:rPr>
  </w:style>
  <w:style w:type="character" w:styleId="ad">
    <w:name w:val="Subtle Emphasis"/>
    <w:uiPriority w:val="19"/>
    <w:qFormat/>
    <w:rsid w:val="00C172B1"/>
    <w:rPr>
      <w:i/>
      <w:iCs/>
    </w:rPr>
  </w:style>
  <w:style w:type="character" w:styleId="ae">
    <w:name w:val="Intense Emphasis"/>
    <w:uiPriority w:val="21"/>
    <w:qFormat/>
    <w:rsid w:val="00C172B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172B1"/>
    <w:rPr>
      <w:smallCaps/>
    </w:rPr>
  </w:style>
  <w:style w:type="character" w:styleId="af0">
    <w:name w:val="Intense Reference"/>
    <w:uiPriority w:val="32"/>
    <w:qFormat/>
    <w:rsid w:val="00C172B1"/>
    <w:rPr>
      <w:b/>
      <w:bCs/>
      <w:smallCaps/>
    </w:rPr>
  </w:style>
  <w:style w:type="character" w:styleId="af1">
    <w:name w:val="Book Title"/>
    <w:basedOn w:val="a0"/>
    <w:uiPriority w:val="33"/>
    <w:qFormat/>
    <w:rsid w:val="00C172B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172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2021-04-27T16:05:00Z</dcterms:created>
  <dcterms:modified xsi:type="dcterms:W3CDTF">2021-04-27T16:25:00Z</dcterms:modified>
</cp:coreProperties>
</file>