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4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8D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8D0319" w:rsidRDefault="008D0319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7»</w:t>
      </w:r>
    </w:p>
    <w:p w:rsidR="008D0319" w:rsidRPr="006866E2" w:rsidRDefault="008D0319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</w:t>
      </w:r>
    </w:p>
    <w:p w:rsidR="00ED4542" w:rsidRPr="006866E2" w:rsidRDefault="008D0319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ED4542"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19" w:rsidRDefault="008D0319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19" w:rsidRPr="006866E2" w:rsidRDefault="008D0319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394F7D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Настольная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 - д</w:t>
      </w:r>
      <w:r w:rsidRPr="0068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идактическая игра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Музыкальное путешествие Ежа и Белки</w:t>
      </w:r>
      <w:r w:rsidRPr="00686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D4542" w:rsidRPr="006866E2" w:rsidRDefault="00D74A07" w:rsidP="00ED4542">
      <w:pPr>
        <w:shd w:val="clear" w:color="auto" w:fill="FFFFFF"/>
        <w:tabs>
          <w:tab w:val="center" w:pos="4677"/>
          <w:tab w:val="left" w:pos="63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детей с 5 до 7</w:t>
      </w:r>
      <w:r w:rsidR="00ED4542"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ED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Викторовна,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руководитель,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8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19" w:rsidRPr="006866E2" w:rsidRDefault="008D0319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6866E2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42" w:rsidRPr="008D0319" w:rsidRDefault="00ED4542" w:rsidP="00ED4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D4542" w:rsidRPr="006866E2" w:rsidRDefault="00ED4542" w:rsidP="008D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020" w:rsidRDefault="00AA3020" w:rsidP="00851B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Настольная музыкально - дидактическая игра.</w:t>
      </w:r>
    </w:p>
    <w:p w:rsidR="00AA3020" w:rsidRDefault="00AA3020" w:rsidP="00851B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Музыкальное путешествие Ежа и Белки»</w:t>
      </w:r>
    </w:p>
    <w:p w:rsidR="00AA3020" w:rsidRDefault="00ED4542" w:rsidP="00851BF1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А. Для педагога</w:t>
      </w:r>
    </w:p>
    <w:p w:rsidR="00AA3020" w:rsidRDefault="00AA302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 w:rsidRPr="003000C1">
        <w:rPr>
          <w:rStyle w:val="c4"/>
          <w:i/>
          <w:color w:val="000000"/>
          <w:sz w:val="28"/>
          <w:szCs w:val="28"/>
          <w:u w:val="single"/>
        </w:rPr>
        <w:t>Развивающая:</w:t>
      </w:r>
    </w:p>
    <w:p w:rsidR="00AA3020" w:rsidRDefault="00AA302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Развивать зрительную память и ритмический слух.</w:t>
      </w:r>
    </w:p>
    <w:p w:rsidR="00AA3020" w:rsidRDefault="00AA302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  <w:u w:val="single"/>
        </w:rPr>
        <w:t>Обучающая:</w:t>
      </w:r>
    </w:p>
    <w:p w:rsidR="00AA3020" w:rsidRDefault="00B8310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умение</w:t>
      </w:r>
      <w:r w:rsidR="00AA3020">
        <w:rPr>
          <w:rStyle w:val="c4"/>
          <w:color w:val="000000"/>
          <w:sz w:val="28"/>
          <w:szCs w:val="28"/>
        </w:rPr>
        <w:t xml:space="preserve"> воспроизводить ритмический рисунок по образцу.</w:t>
      </w:r>
    </w:p>
    <w:p w:rsidR="00AA3020" w:rsidRDefault="00AA302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 w:rsidRPr="005E4911">
        <w:rPr>
          <w:rStyle w:val="c4"/>
          <w:i/>
          <w:color w:val="000000"/>
          <w:sz w:val="28"/>
          <w:szCs w:val="28"/>
          <w:u w:val="single"/>
        </w:rPr>
        <w:t>Воспитательная:</w:t>
      </w:r>
    </w:p>
    <w:p w:rsidR="00AA3020" w:rsidRDefault="00AA3020" w:rsidP="007C5EF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Воспитывать организованность.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5236">
        <w:rPr>
          <w:rFonts w:ascii="Times New Roman" w:hAnsi="Times New Roman" w:cs="Times New Roman"/>
          <w:b/>
          <w:bCs/>
          <w:i/>
          <w:sz w:val="28"/>
          <w:szCs w:val="28"/>
        </w:rPr>
        <w:t>Б.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детей</w:t>
      </w:r>
    </w:p>
    <w:p w:rsidR="00AA3020" w:rsidRPr="003000C1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000C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Игровая: 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Помоги животным сделать запасы на зиму. Для этого собери все грибы.</w:t>
      </w:r>
    </w:p>
    <w:p w:rsidR="00AA3020" w:rsidRDefault="00ED4542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</w:p>
    <w:p w:rsidR="00AA3020" w:rsidRDefault="00B8310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Взять гриб можно</w:t>
      </w:r>
      <w:r w:rsidR="00AA3020" w:rsidRPr="00AA3020">
        <w:rPr>
          <w:rFonts w:ascii="Times New Roman" w:hAnsi="Times New Roman" w:cs="Times New Roman"/>
          <w:bCs/>
          <w:sz w:val="28"/>
          <w:szCs w:val="28"/>
        </w:rPr>
        <w:t xml:space="preserve"> только тогда</w:t>
      </w:r>
      <w:r w:rsidR="00AA3020">
        <w:rPr>
          <w:rFonts w:ascii="Times New Roman" w:hAnsi="Times New Roman" w:cs="Times New Roman"/>
          <w:bCs/>
          <w:sz w:val="28"/>
          <w:szCs w:val="28"/>
        </w:rPr>
        <w:t xml:space="preserve">, когда точно </w:t>
      </w:r>
      <w:r>
        <w:rPr>
          <w:rFonts w:ascii="Times New Roman" w:hAnsi="Times New Roman" w:cs="Times New Roman"/>
          <w:bCs/>
          <w:sz w:val="28"/>
          <w:szCs w:val="28"/>
        </w:rPr>
        <w:t>воспроизв</w:t>
      </w:r>
      <w:r w:rsidR="00AA302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дё</w:t>
      </w:r>
      <w:r w:rsidR="00AA3020">
        <w:rPr>
          <w:rFonts w:ascii="Times New Roman" w:hAnsi="Times New Roman" w:cs="Times New Roman"/>
          <w:bCs/>
          <w:sz w:val="28"/>
          <w:szCs w:val="28"/>
        </w:rPr>
        <w:t>шь ритмический рис</w:t>
      </w:r>
      <w:r w:rsidR="004752E5">
        <w:rPr>
          <w:rFonts w:ascii="Times New Roman" w:hAnsi="Times New Roman" w:cs="Times New Roman"/>
          <w:bCs/>
          <w:sz w:val="28"/>
          <w:szCs w:val="28"/>
        </w:rPr>
        <w:t>унок. Каждый игрок выполняет ритмический рисунок по очереди. Если ритмический рисунок воспроизведён, верно, игрок берёт гриб, если игрок не справился, гриб остаётся на месте, а игрок переходит к следующему заданию.  Выигрывает тот, кто больше соберёт грибов</w:t>
      </w:r>
      <w:r w:rsidR="00AA3020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020">
        <w:rPr>
          <w:rFonts w:ascii="Times New Roman" w:hAnsi="Times New Roman" w:cs="Times New Roman"/>
          <w:b/>
          <w:bCs/>
          <w:sz w:val="28"/>
          <w:szCs w:val="28"/>
        </w:rPr>
        <w:t>Содержание (сюжет игры)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020">
        <w:rPr>
          <w:rFonts w:ascii="Times New Roman" w:hAnsi="Times New Roman" w:cs="Times New Roman"/>
          <w:bCs/>
          <w:sz w:val="28"/>
          <w:szCs w:val="28"/>
        </w:rPr>
        <w:t>Перед детьми настольно - игровое полотно</w:t>
      </w:r>
      <w:r>
        <w:rPr>
          <w:rFonts w:ascii="Times New Roman" w:hAnsi="Times New Roman" w:cs="Times New Roman"/>
          <w:bCs/>
          <w:sz w:val="28"/>
          <w:szCs w:val="28"/>
        </w:rPr>
        <w:t>. Взрослый обращает внимание на схемы разных ритмических рисунков</w:t>
      </w:r>
      <w:r w:rsidR="00B83100">
        <w:rPr>
          <w:rFonts w:ascii="Times New Roman" w:hAnsi="Times New Roman" w:cs="Times New Roman"/>
          <w:bCs/>
          <w:sz w:val="28"/>
          <w:szCs w:val="28"/>
        </w:rPr>
        <w:t>, говорит: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0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Ёж и Белка готовятся к зиме и собирают грибы. Помоги ему это сделать, но помни, что взять гриб можно только тогда, когда точно</w:t>
      </w:r>
      <w:r w:rsidR="00B83100" w:rsidRPr="00B83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00">
        <w:rPr>
          <w:rFonts w:ascii="Times New Roman" w:hAnsi="Times New Roman" w:cs="Times New Roman"/>
          <w:bCs/>
          <w:sz w:val="28"/>
          <w:szCs w:val="28"/>
        </w:rPr>
        <w:t>воспроизведёшь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ритмический рисунок. Выигрывает то</w:t>
      </w:r>
      <w:r w:rsidR="004752E5">
        <w:rPr>
          <w:rFonts w:ascii="Times New Roman" w:hAnsi="Times New Roman" w:cs="Times New Roman"/>
          <w:bCs/>
          <w:sz w:val="28"/>
          <w:szCs w:val="28"/>
        </w:rPr>
        <w:t>т, кто</w:t>
      </w:r>
      <w:r w:rsidR="00205B7D">
        <w:rPr>
          <w:rFonts w:ascii="Times New Roman" w:hAnsi="Times New Roman" w:cs="Times New Roman"/>
          <w:bCs/>
          <w:sz w:val="28"/>
          <w:szCs w:val="28"/>
        </w:rPr>
        <w:t xml:space="preserve"> соберёт</w:t>
      </w:r>
      <w:r w:rsidR="004752E5">
        <w:rPr>
          <w:rFonts w:ascii="Times New Roman" w:hAnsi="Times New Roman" w:cs="Times New Roman"/>
          <w:bCs/>
          <w:sz w:val="28"/>
          <w:szCs w:val="28"/>
        </w:rPr>
        <w:t xml:space="preserve"> больше </w:t>
      </w:r>
      <w:r w:rsidR="00205B7D">
        <w:rPr>
          <w:rFonts w:ascii="Times New Roman" w:hAnsi="Times New Roman" w:cs="Times New Roman"/>
          <w:bCs/>
          <w:sz w:val="28"/>
          <w:szCs w:val="28"/>
        </w:rPr>
        <w:t>грибов</w:t>
      </w:r>
      <w:r w:rsidR="00B83100">
        <w:rPr>
          <w:rFonts w:ascii="Times New Roman" w:hAnsi="Times New Roman" w:cs="Times New Roman"/>
          <w:bCs/>
          <w:sz w:val="28"/>
          <w:szCs w:val="28"/>
        </w:rPr>
        <w:t>» В конце игры проводится итог – кто больше собрал грибов. Почему?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3020">
        <w:rPr>
          <w:rFonts w:ascii="Times New Roman" w:hAnsi="Times New Roman" w:cs="Times New Roman"/>
          <w:bCs/>
          <w:i/>
          <w:sz w:val="28"/>
          <w:szCs w:val="28"/>
        </w:rPr>
        <w:t>Игру можно усложнить:</w:t>
      </w:r>
    </w:p>
    <w:p w:rsidR="00AA3020" w:rsidRPr="00B83100" w:rsidRDefault="00B8310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100">
        <w:rPr>
          <w:rFonts w:ascii="Times New Roman" w:hAnsi="Times New Roman" w:cs="Times New Roman"/>
          <w:bCs/>
          <w:sz w:val="28"/>
          <w:szCs w:val="28"/>
        </w:rPr>
        <w:t>Вариант 2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A3020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Развивающая задача:</w:t>
      </w:r>
    </w:p>
    <w:p w:rsidR="00AA3020" w:rsidRDefault="00AA302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у детей умение самостоятельно моделировать или создавать ритмический рисунок и воспроизводить его</w:t>
      </w:r>
      <w:r w:rsidR="007C5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EF0" w:rsidRDefault="007C5EF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020">
        <w:rPr>
          <w:rFonts w:ascii="Times New Roman" w:hAnsi="Times New Roman" w:cs="Times New Roman"/>
          <w:b/>
          <w:bCs/>
          <w:sz w:val="28"/>
          <w:szCs w:val="28"/>
        </w:rPr>
        <w:t>Игровые</w:t>
      </w:r>
      <w:r w:rsidR="00ED4542">
        <w:rPr>
          <w:rFonts w:ascii="Times New Roman" w:hAnsi="Times New Roman" w:cs="Times New Roman"/>
          <w:b/>
          <w:bCs/>
          <w:sz w:val="28"/>
          <w:szCs w:val="28"/>
        </w:rPr>
        <w:t xml:space="preserve"> действия</w:t>
      </w:r>
    </w:p>
    <w:p w:rsidR="007C5EF0" w:rsidRPr="00851BF1" w:rsidRDefault="00851BF1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BF1">
        <w:rPr>
          <w:rFonts w:ascii="Times New Roman" w:hAnsi="Times New Roman" w:cs="Times New Roman"/>
          <w:bCs/>
          <w:sz w:val="28"/>
          <w:szCs w:val="28"/>
        </w:rPr>
        <w:t>Прочитать схему и выполнить ритмический рисунок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музыкальном инструменте.</w:t>
      </w:r>
    </w:p>
    <w:p w:rsidR="007C5EF0" w:rsidRDefault="00ED4542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Игровые атрибуты</w:t>
      </w:r>
    </w:p>
    <w:p w:rsidR="007C5EF0" w:rsidRDefault="007C5EF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020">
        <w:rPr>
          <w:rFonts w:ascii="Times New Roman" w:hAnsi="Times New Roman" w:cs="Times New Roman"/>
          <w:bCs/>
          <w:sz w:val="28"/>
          <w:szCs w:val="28"/>
        </w:rPr>
        <w:t>Игровое полотно, модели животных и грибов.</w:t>
      </w:r>
    </w:p>
    <w:p w:rsidR="007C5EF0" w:rsidRDefault="007C5EF0" w:rsidP="007C5EF0">
      <w:pPr>
        <w:tabs>
          <w:tab w:val="left" w:pos="266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EF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для </w:t>
      </w:r>
      <w:r w:rsidR="00ED4542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</w:p>
    <w:p w:rsidR="005F3519" w:rsidRDefault="00B83100" w:rsidP="007C5E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Умеет точно воспроизводить заданный ритм.</w:t>
      </w:r>
    </w:p>
    <w:p w:rsidR="009A26C2" w:rsidRPr="00FC54C4" w:rsidRDefault="009A26C2" w:rsidP="009A2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4C4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A26C2" w:rsidRDefault="009A26C2" w:rsidP="009A2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дидактической игры.</w:t>
      </w:r>
    </w:p>
    <w:p w:rsidR="009A26C2" w:rsidRDefault="009A26C2" w:rsidP="009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Викторовна, музыкальный руководитель</w:t>
      </w:r>
    </w:p>
    <w:p w:rsidR="009A26C2" w:rsidRDefault="009A26C2" w:rsidP="009A26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6911" w:type="dxa"/>
          </w:tcPr>
          <w:p w:rsidR="009A26C2" w:rsidRPr="00D74A07" w:rsidRDefault="00D74A07" w:rsidP="00FC6345">
            <w:pPr>
              <w:rPr>
                <w:b/>
                <w:sz w:val="28"/>
                <w:szCs w:val="28"/>
              </w:rPr>
            </w:pPr>
            <w:r w:rsidRPr="00D74A07">
              <w:rPr>
                <w:b/>
                <w:sz w:val="28"/>
                <w:szCs w:val="28"/>
              </w:rPr>
              <w:t>« Музыкальное путешествие Ежа и Белки»</w:t>
            </w:r>
          </w:p>
          <w:p w:rsidR="00D74A07" w:rsidRDefault="00D74A07" w:rsidP="00FC6345">
            <w:pPr>
              <w:rPr>
                <w:sz w:val="28"/>
                <w:szCs w:val="28"/>
              </w:rPr>
            </w:pP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</w:tc>
        <w:tc>
          <w:tcPr>
            <w:tcW w:w="6911" w:type="dxa"/>
          </w:tcPr>
          <w:p w:rsidR="00D74A07" w:rsidRDefault="00D74A07" w:rsidP="00D74A07">
            <w:pPr>
              <w:tabs>
                <w:tab w:val="left" w:pos="2666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А. Для педагога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color w:val="000000"/>
                <w:sz w:val="28"/>
                <w:szCs w:val="28"/>
                <w:u w:val="single"/>
              </w:rPr>
            </w:pPr>
            <w:r w:rsidRPr="003000C1">
              <w:rPr>
                <w:rStyle w:val="c4"/>
                <w:i/>
                <w:color w:val="000000"/>
                <w:sz w:val="28"/>
                <w:szCs w:val="28"/>
                <w:u w:val="single"/>
              </w:rPr>
              <w:t>Развивающая: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Развивать зрительную память и ритмический слух.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4"/>
                <w:i/>
                <w:color w:val="000000"/>
                <w:sz w:val="28"/>
                <w:szCs w:val="28"/>
                <w:u w:val="single"/>
              </w:rPr>
              <w:t>Обучающая: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Формировать умение воспроизводить ритмический рисунок по образцу.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color w:val="000000"/>
                <w:sz w:val="28"/>
                <w:szCs w:val="28"/>
                <w:u w:val="single"/>
              </w:rPr>
            </w:pPr>
            <w:r w:rsidRPr="005E4911">
              <w:rPr>
                <w:rStyle w:val="c4"/>
                <w:i/>
                <w:color w:val="000000"/>
                <w:sz w:val="28"/>
                <w:szCs w:val="28"/>
                <w:u w:val="single"/>
              </w:rPr>
              <w:t>Воспитательная:</w:t>
            </w:r>
          </w:p>
          <w:p w:rsidR="00D74A07" w:rsidRDefault="00D74A07" w:rsidP="00D74A0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Воспитывать организованность.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EC5236">
              <w:rPr>
                <w:b/>
                <w:bCs/>
                <w:i/>
                <w:sz w:val="28"/>
                <w:szCs w:val="28"/>
              </w:rPr>
              <w:t>Б.</w:t>
            </w:r>
            <w:r>
              <w:rPr>
                <w:b/>
                <w:bCs/>
                <w:i/>
                <w:sz w:val="28"/>
                <w:szCs w:val="28"/>
              </w:rPr>
              <w:t xml:space="preserve"> Для детей</w:t>
            </w:r>
          </w:p>
          <w:p w:rsidR="00D74A07" w:rsidRPr="003000C1" w:rsidRDefault="00D74A07" w:rsidP="00D74A07">
            <w:pPr>
              <w:tabs>
                <w:tab w:val="left" w:pos="2666"/>
              </w:tabs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3000C1">
              <w:rPr>
                <w:bCs/>
                <w:i/>
                <w:sz w:val="28"/>
                <w:szCs w:val="28"/>
                <w:u w:val="single"/>
              </w:rPr>
              <w:t xml:space="preserve">Игровая: 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Помоги животным сделать запасы на зиму. Для этого собери все грибы.</w:t>
            </w:r>
          </w:p>
          <w:p w:rsidR="009A26C2" w:rsidRDefault="009A26C2" w:rsidP="00FC6345">
            <w:pPr>
              <w:rPr>
                <w:sz w:val="28"/>
                <w:szCs w:val="28"/>
              </w:rPr>
            </w:pP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6911" w:type="dxa"/>
          </w:tcPr>
          <w:p w:rsidR="009A26C2" w:rsidRDefault="00D74A07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5-7 лет</w:t>
            </w: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атрибуты:</w:t>
            </w:r>
          </w:p>
        </w:tc>
        <w:tc>
          <w:tcPr>
            <w:tcW w:w="6911" w:type="dxa"/>
          </w:tcPr>
          <w:p w:rsidR="00D74A07" w:rsidRDefault="00D74A07" w:rsidP="00D74A07">
            <w:pPr>
              <w:tabs>
                <w:tab w:val="left" w:pos="266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Игровые атрибуты</w:t>
            </w:r>
          </w:p>
          <w:p w:rsidR="009A26C2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 w:rsidRPr="00AA3020">
              <w:rPr>
                <w:bCs/>
                <w:sz w:val="28"/>
                <w:szCs w:val="28"/>
              </w:rPr>
              <w:t>Игровое полотно, модели животных и грибов.</w:t>
            </w:r>
          </w:p>
          <w:p w:rsidR="00D74A07" w:rsidRPr="00D74A07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игры:</w:t>
            </w:r>
          </w:p>
        </w:tc>
        <w:tc>
          <w:tcPr>
            <w:tcW w:w="6911" w:type="dxa"/>
          </w:tcPr>
          <w:p w:rsidR="00D74A07" w:rsidRDefault="00D74A07" w:rsidP="00D74A07">
            <w:pPr>
              <w:tabs>
                <w:tab w:val="left" w:pos="266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Правила игры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Взять гриб можно</w:t>
            </w:r>
            <w:r w:rsidRPr="00AA3020">
              <w:rPr>
                <w:bCs/>
                <w:sz w:val="28"/>
                <w:szCs w:val="28"/>
              </w:rPr>
              <w:t xml:space="preserve"> только тогда</w:t>
            </w:r>
            <w:r>
              <w:rPr>
                <w:bCs/>
                <w:sz w:val="28"/>
                <w:szCs w:val="28"/>
              </w:rPr>
              <w:t>, когда точно воспроизведёшь ритмический рисунок. Каждый игрок выполняет ритмический рисунок по очереди. Если ритмический рисунок воспроизведён, верно, игрок берёт гриб, если игрок не справился, гриб остаётся на месте, а игрок переходит к следующему заданию.  Выигрывает тот, кто больше соберёт грибов.</w:t>
            </w:r>
          </w:p>
          <w:p w:rsidR="009A26C2" w:rsidRDefault="009A26C2" w:rsidP="00FC6345">
            <w:pPr>
              <w:rPr>
                <w:sz w:val="28"/>
                <w:szCs w:val="28"/>
              </w:rPr>
            </w:pP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действия:</w:t>
            </w:r>
          </w:p>
        </w:tc>
        <w:tc>
          <w:tcPr>
            <w:tcW w:w="6911" w:type="dxa"/>
          </w:tcPr>
          <w:p w:rsidR="00D74A07" w:rsidRPr="00851BF1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 w:rsidRPr="00851BF1">
              <w:rPr>
                <w:bCs/>
                <w:sz w:val="28"/>
                <w:szCs w:val="28"/>
              </w:rPr>
              <w:t>Прочитать схему и выполнить ритмический рисунок</w:t>
            </w:r>
            <w:r>
              <w:rPr>
                <w:bCs/>
                <w:sz w:val="28"/>
                <w:szCs w:val="28"/>
              </w:rPr>
              <w:t xml:space="preserve"> на музыкальном инструменте.</w:t>
            </w:r>
          </w:p>
          <w:p w:rsidR="009A26C2" w:rsidRDefault="009A26C2" w:rsidP="00FC6345">
            <w:pPr>
              <w:rPr>
                <w:sz w:val="28"/>
                <w:szCs w:val="28"/>
              </w:rPr>
            </w:pPr>
          </w:p>
        </w:tc>
      </w:tr>
      <w:tr w:rsidR="009A26C2" w:rsidTr="00FC6345">
        <w:tc>
          <w:tcPr>
            <w:tcW w:w="2660" w:type="dxa"/>
          </w:tcPr>
          <w:p w:rsidR="009A26C2" w:rsidRDefault="009A26C2" w:rsidP="00FC6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игры:</w:t>
            </w:r>
          </w:p>
        </w:tc>
        <w:tc>
          <w:tcPr>
            <w:tcW w:w="6911" w:type="dxa"/>
          </w:tcPr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 w:rsidRPr="00AA3020">
              <w:rPr>
                <w:bCs/>
                <w:sz w:val="28"/>
                <w:szCs w:val="28"/>
              </w:rPr>
              <w:t>Перед детьми настольно - игровое полотно</w:t>
            </w:r>
            <w:r>
              <w:rPr>
                <w:bCs/>
                <w:sz w:val="28"/>
                <w:szCs w:val="28"/>
              </w:rPr>
              <w:t>. Взрослый обращает внимание на схемы разных ритмических рисунков, говорит: «Ёж и Белка готовятся к зиме и собирают грибы. Помоги ему это сделать, но помни, что взять гриб можно только тогда, когда точно</w:t>
            </w:r>
            <w:r w:rsidRPr="00B8310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воспроизведёшь ритмический рисунок. Выигрывает тот, кто соберёт больше грибов» В конце игры </w:t>
            </w:r>
            <w:r>
              <w:rPr>
                <w:bCs/>
                <w:sz w:val="28"/>
                <w:szCs w:val="28"/>
              </w:rPr>
              <w:lastRenderedPageBreak/>
              <w:t>проводится итог – кто больше собрал грибов. Почему?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AA3020">
              <w:rPr>
                <w:bCs/>
                <w:i/>
                <w:sz w:val="28"/>
                <w:szCs w:val="28"/>
              </w:rPr>
              <w:t>Игру можно усложнить:</w:t>
            </w:r>
          </w:p>
          <w:p w:rsidR="00D74A07" w:rsidRPr="00B83100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 w:rsidRPr="00B83100">
              <w:rPr>
                <w:bCs/>
                <w:sz w:val="28"/>
                <w:szCs w:val="28"/>
              </w:rPr>
              <w:t>Вариант 2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AA3020">
              <w:rPr>
                <w:bCs/>
                <w:i/>
                <w:sz w:val="28"/>
                <w:szCs w:val="28"/>
                <w:u w:val="single"/>
              </w:rPr>
              <w:t>Развивающая задача:</w:t>
            </w:r>
          </w:p>
          <w:p w:rsidR="00D74A07" w:rsidRDefault="00D74A07" w:rsidP="00D74A07">
            <w:pPr>
              <w:tabs>
                <w:tab w:val="left" w:pos="266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Развивать у детей умение самостоятельно моделировать или создавать ритмический рисунок и воспроизводить его.</w:t>
            </w:r>
          </w:p>
          <w:p w:rsidR="009A26C2" w:rsidRDefault="009A26C2" w:rsidP="00FC6345">
            <w:pPr>
              <w:rPr>
                <w:sz w:val="28"/>
                <w:szCs w:val="28"/>
              </w:rPr>
            </w:pPr>
          </w:p>
        </w:tc>
      </w:tr>
    </w:tbl>
    <w:p w:rsidR="009A26C2" w:rsidRDefault="009A26C2" w:rsidP="009A26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6C2" w:rsidRDefault="008D0319" w:rsidP="009A26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31141" cy="2646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JU2QDl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255" cy="264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319" w:rsidRDefault="008D0319" w:rsidP="008D0319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30540" cy="2645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VkqXFcj_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084" cy="264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19" w:rsidRPr="008D0319" w:rsidRDefault="008D0319" w:rsidP="009A26C2">
      <w:pPr>
        <w:rPr>
          <w:lang w:val="en-US"/>
        </w:rPr>
      </w:pPr>
    </w:p>
    <w:p w:rsidR="00E320F2" w:rsidRPr="00AA3020" w:rsidRDefault="00E320F2" w:rsidP="007C5EF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320F2" w:rsidRPr="00AA3020" w:rsidSect="007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020"/>
    <w:rsid w:val="001D2163"/>
    <w:rsid w:val="00205B7D"/>
    <w:rsid w:val="00297E4A"/>
    <w:rsid w:val="004752E5"/>
    <w:rsid w:val="004A062F"/>
    <w:rsid w:val="005D46E2"/>
    <w:rsid w:val="005F3519"/>
    <w:rsid w:val="00760E10"/>
    <w:rsid w:val="007C5EF0"/>
    <w:rsid w:val="00851BF1"/>
    <w:rsid w:val="008D0319"/>
    <w:rsid w:val="009A26C2"/>
    <w:rsid w:val="00A27A88"/>
    <w:rsid w:val="00AA3020"/>
    <w:rsid w:val="00AD0760"/>
    <w:rsid w:val="00AD2BC1"/>
    <w:rsid w:val="00B52367"/>
    <w:rsid w:val="00B83100"/>
    <w:rsid w:val="00C53E7F"/>
    <w:rsid w:val="00D74A07"/>
    <w:rsid w:val="00E320F2"/>
    <w:rsid w:val="00E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3020"/>
  </w:style>
  <w:style w:type="table" w:styleId="a3">
    <w:name w:val="Table Grid"/>
    <w:basedOn w:val="a1"/>
    <w:rsid w:val="009A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62BB-6A61-4F34-858C-0D83663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Садик 49</cp:lastModifiedBy>
  <cp:revision>15</cp:revision>
  <dcterms:created xsi:type="dcterms:W3CDTF">2017-02-07T07:38:00Z</dcterms:created>
  <dcterms:modified xsi:type="dcterms:W3CDTF">2019-03-05T12:53:00Z</dcterms:modified>
</cp:coreProperties>
</file>