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8706BCD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ind w:right="15"/>
        <w:jc w:val="center"/>
        <w:rPr>
          <w:rStyle w:val="C3"/>
          <w:b w:val="0"/>
          <w:sz w:val="28"/>
        </w:rPr>
      </w:pPr>
      <w:r>
        <w:rPr>
          <w:rStyle w:val="C3"/>
          <w:b w:val="0"/>
          <w:sz w:val="28"/>
        </w:rPr>
        <w:t>Муниципальное бюджетное дошкольное образовательное учреждение</w:t>
      </w:r>
    </w:p>
    <w:p>
      <w:pPr>
        <w:pStyle w:val="P1"/>
        <w:jc w:val="center"/>
        <w:rPr>
          <w:rStyle w:val="C3"/>
          <w:b w:val="0"/>
          <w:sz w:val="28"/>
        </w:rPr>
      </w:pPr>
      <w:r>
        <w:rPr>
          <w:rStyle w:val="C3"/>
          <w:b w:val="0"/>
          <w:sz w:val="28"/>
        </w:rPr>
        <w:t>«Детский сад комбинированного вида №26»</w:t>
      </w:r>
    </w:p>
    <w:p>
      <w:pPr>
        <w:pStyle w:val="P1"/>
        <w:jc w:val="center"/>
        <w:rPr>
          <w:rStyle w:val="C3"/>
          <w:b w:val="0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44"/>
        </w:rPr>
      </w:pPr>
      <w:r>
        <w:rPr>
          <w:rStyle w:val="C3"/>
          <w:b w:val="1"/>
          <w:sz w:val="44"/>
        </w:rPr>
        <w:t xml:space="preserve">План организации просвещения </w:t>
      </w:r>
    </w:p>
    <w:p>
      <w:pPr>
        <w:pStyle w:val="P1"/>
        <w:jc w:val="center"/>
        <w:rPr>
          <w:rStyle w:val="C3"/>
          <w:b w:val="1"/>
          <w:sz w:val="44"/>
        </w:rPr>
      </w:pPr>
      <w:r>
        <w:rPr>
          <w:rStyle w:val="C3"/>
          <w:b w:val="1"/>
          <w:sz w:val="44"/>
        </w:rPr>
        <w:t>родителей, педагогов и воспитанников в ДОУ.</w:t>
      </w:r>
    </w:p>
    <w:p>
      <w:pPr>
        <w:pStyle w:val="P1"/>
        <w:jc w:val="center"/>
        <w:rPr>
          <w:rStyle w:val="C3"/>
          <w:b w:val="1"/>
          <w:sz w:val="44"/>
        </w:rPr>
      </w:pPr>
    </w:p>
    <w:p>
      <w:pPr>
        <w:pStyle w:val="P1"/>
        <w:jc w:val="center"/>
        <w:rPr>
          <w:rStyle w:val="C3"/>
          <w:b w:val="1"/>
          <w:sz w:val="44"/>
        </w:rPr>
      </w:pPr>
      <w:r>
        <w:rPr>
          <w:rStyle w:val="C3"/>
          <w:b w:val="1"/>
          <w:sz w:val="44"/>
        </w:rPr>
        <w:t>«Скоро в школу мы пойдем»</w:t>
      </w:r>
    </w:p>
    <w:p>
      <w:pPr>
        <w:pStyle w:val="P1"/>
        <w:jc w:val="both"/>
        <w:rPr>
          <w:rStyle w:val="C3"/>
          <w:b w:val="1"/>
          <w:sz w:val="52"/>
        </w:rPr>
      </w:pPr>
    </w:p>
    <w:p>
      <w:pPr>
        <w:pStyle w:val="P1"/>
        <w:jc w:val="both"/>
        <w:rPr>
          <w:rStyle w:val="C3"/>
          <w:b w:val="1"/>
          <w:sz w:val="28"/>
        </w:rPr>
      </w:pPr>
    </w:p>
    <w:p>
      <w:pPr>
        <w:pStyle w:val="P1"/>
        <w:jc w:val="both"/>
        <w:rPr>
          <w:rStyle w:val="C3"/>
          <w:b w:val="1"/>
          <w:sz w:val="28"/>
        </w:rPr>
      </w:pPr>
    </w:p>
    <w:p>
      <w:pPr>
        <w:pStyle w:val="P1"/>
        <w:jc w:val="both"/>
        <w:rPr>
          <w:rStyle w:val="C3"/>
          <w:b w:val="1"/>
          <w:sz w:val="28"/>
        </w:rPr>
      </w:pPr>
    </w:p>
    <w:p>
      <w:pPr>
        <w:pStyle w:val="P1"/>
        <w:jc w:val="both"/>
        <w:rPr>
          <w:rStyle w:val="C3"/>
          <w:b w:val="1"/>
          <w:sz w:val="28"/>
        </w:rPr>
      </w:pPr>
    </w:p>
    <w:p>
      <w:pPr>
        <w:pStyle w:val="P1"/>
        <w:jc w:val="both"/>
        <w:rPr>
          <w:rStyle w:val="C3"/>
          <w:b w:val="1"/>
          <w:sz w:val="28"/>
        </w:rPr>
      </w:pPr>
    </w:p>
    <w:p>
      <w:pPr>
        <w:pStyle w:val="P1"/>
        <w:jc w:val="both"/>
        <w:rPr>
          <w:rStyle w:val="C3"/>
          <w:b w:val="1"/>
          <w:sz w:val="28"/>
        </w:rPr>
      </w:pPr>
    </w:p>
    <w:p>
      <w:pPr>
        <w:pStyle w:val="P1"/>
        <w:jc w:val="right"/>
        <w:rPr>
          <w:rStyle w:val="C3"/>
          <w:b w:val="1"/>
          <w:sz w:val="28"/>
        </w:rPr>
      </w:pPr>
    </w:p>
    <w:p>
      <w:pPr>
        <w:pStyle w:val="P1"/>
        <w:jc w:val="right"/>
        <w:rPr>
          <w:rStyle w:val="C3"/>
          <w:b w:val="1"/>
          <w:sz w:val="28"/>
        </w:rPr>
      </w:pPr>
    </w:p>
    <w:p>
      <w:pPr>
        <w:pStyle w:val="P1"/>
        <w:jc w:val="right"/>
        <w:rPr>
          <w:rStyle w:val="C3"/>
          <w:b w:val="1"/>
          <w:sz w:val="28"/>
        </w:rPr>
      </w:pPr>
    </w:p>
    <w:p>
      <w:pPr>
        <w:pStyle w:val="P1"/>
        <w:jc w:val="right"/>
        <w:rPr>
          <w:rStyle w:val="C3"/>
          <w:b w:val="0"/>
          <w:sz w:val="28"/>
        </w:rPr>
      </w:pPr>
      <w:r>
        <w:rPr>
          <w:rStyle w:val="C3"/>
          <w:b w:val="0"/>
          <w:sz w:val="28"/>
        </w:rPr>
        <w:t>Выполнила:</w:t>
      </w:r>
    </w:p>
    <w:p>
      <w:pPr>
        <w:pStyle w:val="P1"/>
        <w:jc w:val="right"/>
        <w:rPr>
          <w:rStyle w:val="C3"/>
          <w:b w:val="0"/>
          <w:sz w:val="28"/>
        </w:rPr>
      </w:pPr>
      <w:r>
        <w:rPr>
          <w:rStyle w:val="C3"/>
          <w:b w:val="0"/>
          <w:sz w:val="28"/>
        </w:rPr>
        <w:t>педагог-психолог</w:t>
      </w:r>
    </w:p>
    <w:p>
      <w:pPr>
        <w:pStyle w:val="P1"/>
        <w:jc w:val="right"/>
        <w:rPr>
          <w:rStyle w:val="C3"/>
          <w:b w:val="0"/>
          <w:sz w:val="28"/>
        </w:rPr>
      </w:pPr>
      <w:r>
        <w:rPr>
          <w:rStyle w:val="C3"/>
          <w:b w:val="0"/>
          <w:sz w:val="28"/>
        </w:rPr>
        <w:t>Нигматуллига</w:t>
      </w:r>
    </w:p>
    <w:p>
      <w:pPr>
        <w:pStyle w:val="P1"/>
        <w:jc w:val="right"/>
        <w:rPr>
          <w:rStyle w:val="C3"/>
          <w:b w:val="0"/>
          <w:sz w:val="28"/>
        </w:rPr>
      </w:pPr>
      <w:r>
        <w:rPr>
          <w:rStyle w:val="C3"/>
          <w:b w:val="0"/>
          <w:sz w:val="28"/>
        </w:rPr>
        <w:t xml:space="preserve"> Гульгина</w:t>
      </w:r>
    </w:p>
    <w:p>
      <w:pPr>
        <w:pStyle w:val="P1"/>
        <w:jc w:val="right"/>
        <w:rPr>
          <w:rStyle w:val="C3"/>
          <w:b w:val="1"/>
          <w:sz w:val="28"/>
        </w:rPr>
      </w:pPr>
      <w:r>
        <w:rPr>
          <w:rStyle w:val="C3"/>
          <w:b w:val="0"/>
          <w:sz w:val="28"/>
        </w:rPr>
        <w:t xml:space="preserve"> Жаудатовна</w:t>
      </w:r>
    </w:p>
    <w:p>
      <w:pPr>
        <w:pStyle w:val="P1"/>
        <w:jc w:val="right"/>
        <w:rPr>
          <w:rStyle w:val="C3"/>
          <w:b w:val="1"/>
          <w:sz w:val="28"/>
        </w:rPr>
      </w:pPr>
    </w:p>
    <w:p>
      <w:pPr>
        <w:pStyle w:val="P1"/>
        <w:jc w:val="right"/>
        <w:rPr>
          <w:rStyle w:val="C3"/>
          <w:b w:val="1"/>
          <w:sz w:val="28"/>
        </w:rPr>
      </w:pPr>
    </w:p>
    <w:p>
      <w:pPr>
        <w:pStyle w:val="P1"/>
        <w:jc w:val="right"/>
        <w:rPr>
          <w:rStyle w:val="C3"/>
          <w:b w:val="1"/>
          <w:sz w:val="28"/>
        </w:rPr>
      </w:pPr>
    </w:p>
    <w:p>
      <w:pPr>
        <w:pStyle w:val="P1"/>
        <w:jc w:val="right"/>
        <w:rPr>
          <w:rStyle w:val="C3"/>
          <w:b w:val="1"/>
          <w:sz w:val="28"/>
        </w:rPr>
      </w:pPr>
    </w:p>
    <w:p>
      <w:pPr>
        <w:pStyle w:val="P1"/>
        <w:jc w:val="right"/>
        <w:rPr>
          <w:rStyle w:val="C3"/>
          <w:b w:val="1"/>
          <w:sz w:val="28"/>
        </w:rPr>
      </w:pPr>
    </w:p>
    <w:p>
      <w:pPr>
        <w:pStyle w:val="P1"/>
        <w:jc w:val="right"/>
        <w:rPr>
          <w:rStyle w:val="C3"/>
          <w:b w:val="1"/>
          <w:sz w:val="28"/>
        </w:rPr>
      </w:pPr>
    </w:p>
    <w:p>
      <w:pPr>
        <w:pStyle w:val="P1"/>
        <w:jc w:val="right"/>
        <w:rPr>
          <w:rStyle w:val="C3"/>
          <w:b w:val="1"/>
          <w:sz w:val="28"/>
        </w:rPr>
      </w:pPr>
    </w:p>
    <w:p>
      <w:pPr>
        <w:pStyle w:val="P1"/>
        <w:jc w:val="right"/>
        <w:rPr>
          <w:rStyle w:val="C3"/>
          <w:b w:val="1"/>
          <w:sz w:val="28"/>
        </w:rPr>
      </w:pPr>
    </w:p>
    <w:p>
      <w:pPr>
        <w:pStyle w:val="P1"/>
        <w:jc w:val="right"/>
        <w:rPr>
          <w:rStyle w:val="C3"/>
          <w:b w:val="1"/>
          <w:sz w:val="28"/>
        </w:rPr>
      </w:pPr>
    </w:p>
    <w:p>
      <w:pPr>
        <w:pStyle w:val="P1"/>
        <w:jc w:val="right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0"/>
          <w:sz w:val="28"/>
        </w:rPr>
      </w:pPr>
      <w:r>
        <w:rPr>
          <w:rStyle w:val="C3"/>
          <w:b w:val="0"/>
          <w:sz w:val="28"/>
        </w:rPr>
        <w:t>г. Озерск</w:t>
      </w: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Цель: </w:t>
      </w:r>
      <w:r>
        <w:rPr>
          <w:rStyle w:val="C3"/>
          <w:sz w:val="28"/>
        </w:rPr>
        <w:t>Организация оптимального психолого-педагогического взаимодействия родителей и субъектов образовательного пространства по вопросам готовности ребенка к школе.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b w:val="1"/>
          <w:sz w:val="28"/>
        </w:rPr>
        <w:t>Задачи</w:t>
      </w:r>
      <w:r>
        <w:rPr>
          <w:rStyle w:val="C3"/>
          <w:sz w:val="28"/>
        </w:rPr>
        <w:t xml:space="preserve">: 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numPr>
          <w:ilvl w:val="0"/>
          <w:numId w:val="1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Установление и развитие отношений партнерства и сотрудничества  МБДОУ с семьей;</w:t>
      </w:r>
    </w:p>
    <w:p>
      <w:pPr>
        <w:pStyle w:val="P1"/>
        <w:numPr>
          <w:ilvl w:val="0"/>
          <w:numId w:val="1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Оказание психологической помощи педагогам, родителям и детям в решении проблемы формирования психологической готовности ребенка к обучению и успешной адаптации к школе;</w:t>
      </w:r>
    </w:p>
    <w:p>
      <w:pPr>
        <w:pStyle w:val="P1"/>
        <w:numPr>
          <w:ilvl w:val="0"/>
          <w:numId w:val="1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Квалифицированная разработка и осуществление индивидуального подхода к каждому ребенку в целях его благоприятного развития;</w:t>
      </w:r>
    </w:p>
    <w:p>
      <w:pPr>
        <w:pStyle w:val="P1"/>
        <w:numPr>
          <w:ilvl w:val="0"/>
          <w:numId w:val="1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Повышение уровня психолого-педагогической компетентности родителей и педагогов  в вопросах подготовки ребенка к школе;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b w:val="1"/>
          <w:sz w:val="28"/>
        </w:rPr>
        <w:t>Адресная группа:</w:t>
      </w:r>
      <w:r>
        <w:rPr>
          <w:rStyle w:val="C3"/>
          <w:sz w:val="28"/>
        </w:rPr>
        <w:t xml:space="preserve"> педагоги, родители и дети подготовительных к школе групп.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Срок реализации: </w:t>
      </w:r>
      <w:r>
        <w:rPr>
          <w:rStyle w:val="C3"/>
          <w:sz w:val="28"/>
        </w:rPr>
        <w:t xml:space="preserve">в течение  учебного года.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Ожидаемые результаты:</w:t>
      </w:r>
    </w:p>
    <w:p>
      <w:pPr>
        <w:pStyle w:val="P1"/>
        <w:numPr>
          <w:ilvl w:val="0"/>
          <w:numId w:val="2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заинтересованность в психолого-педагогических знаниях  о специфике подготовленности ребенка к школе;</w:t>
      </w:r>
    </w:p>
    <w:p>
      <w:pPr>
        <w:pStyle w:val="P1"/>
        <w:numPr>
          <w:ilvl w:val="0"/>
          <w:numId w:val="2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Расширение сферы психолого-педагогических знаний о развитии детей старшего дошкольного возраста;</w:t>
      </w:r>
    </w:p>
    <w:p>
      <w:pPr>
        <w:pStyle w:val="P1"/>
        <w:numPr>
          <w:ilvl w:val="0"/>
          <w:numId w:val="2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адекватное применение родителями психологических знаний в практике собственной жизнедеятельности и взаимодействии с детьми. Отработка новых приемов и способов взаимодействия с ребенком;</w:t>
      </w:r>
    </w:p>
    <w:p>
      <w:pPr>
        <w:pStyle w:val="P1"/>
        <w:numPr>
          <w:ilvl w:val="0"/>
          <w:numId w:val="2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Преодоление родителями неадекватных личных установок, особенностей поведения;  </w:t>
      </w:r>
    </w:p>
    <w:p>
      <w:pPr>
        <w:pStyle w:val="P1"/>
        <w:ind w:left="360"/>
        <w:jc w:val="both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                   </w:t>
      </w:r>
      <w:r>
        <w:rPr>
          <w:rStyle w:val="C3"/>
          <w:b w:val="1"/>
          <w:sz w:val="28"/>
        </w:rPr>
        <w:t xml:space="preserve"> </w:t>
      </w:r>
    </w:p>
    <w:p>
      <w:pPr>
        <w:pStyle w:val="P1"/>
        <w:ind w:left="360"/>
        <w:jc w:val="both"/>
        <w:rPr>
          <w:rStyle w:val="C3"/>
          <w:b w:val="1"/>
          <w:sz w:val="28"/>
        </w:rPr>
      </w:pPr>
    </w:p>
    <w:p>
      <w:pPr>
        <w:pStyle w:val="P1"/>
        <w:ind w:left="360"/>
        <w:jc w:val="both"/>
        <w:rPr>
          <w:rStyle w:val="C3"/>
          <w:b w:val="1"/>
          <w:sz w:val="28"/>
        </w:rPr>
      </w:pPr>
    </w:p>
    <w:p>
      <w:pPr>
        <w:pStyle w:val="P1"/>
        <w:ind w:left="360"/>
        <w:jc w:val="both"/>
        <w:rPr>
          <w:rStyle w:val="C3"/>
          <w:b w:val="1"/>
          <w:sz w:val="28"/>
        </w:rPr>
      </w:pPr>
    </w:p>
    <w:p>
      <w:pPr>
        <w:pStyle w:val="P1"/>
        <w:ind w:left="360"/>
        <w:jc w:val="both"/>
        <w:rPr>
          <w:rStyle w:val="C3"/>
          <w:b w:val="1"/>
          <w:sz w:val="28"/>
        </w:rPr>
      </w:pPr>
    </w:p>
    <w:p>
      <w:pPr>
        <w:pStyle w:val="P1"/>
        <w:ind w:left="360"/>
        <w:jc w:val="both"/>
        <w:rPr>
          <w:rStyle w:val="C3"/>
          <w:b w:val="1"/>
          <w:sz w:val="28"/>
        </w:rPr>
      </w:pPr>
    </w:p>
    <w:p>
      <w:pPr>
        <w:pStyle w:val="P1"/>
        <w:ind w:left="360"/>
        <w:jc w:val="both"/>
        <w:rPr>
          <w:rStyle w:val="C3"/>
          <w:b w:val="1"/>
          <w:sz w:val="28"/>
        </w:rPr>
      </w:pPr>
    </w:p>
    <w:p>
      <w:pPr>
        <w:pStyle w:val="P1"/>
        <w:ind w:left="360"/>
        <w:jc w:val="both"/>
        <w:rPr>
          <w:rStyle w:val="C3"/>
          <w:b w:val="1"/>
          <w:sz w:val="28"/>
        </w:rPr>
      </w:pPr>
    </w:p>
    <w:p>
      <w:pPr>
        <w:pStyle w:val="P1"/>
        <w:ind w:left="360"/>
        <w:jc w:val="both"/>
        <w:rPr>
          <w:rStyle w:val="C3"/>
          <w:b w:val="1"/>
          <w:sz w:val="28"/>
        </w:rPr>
      </w:pPr>
    </w:p>
    <w:p>
      <w:pPr>
        <w:pStyle w:val="P1"/>
        <w:ind w:left="360"/>
        <w:jc w:val="both"/>
        <w:rPr>
          <w:rStyle w:val="C3"/>
          <w:b w:val="1"/>
          <w:sz w:val="28"/>
        </w:rPr>
      </w:pPr>
    </w:p>
    <w:p>
      <w:pPr>
        <w:pStyle w:val="P1"/>
        <w:ind w:left="360"/>
        <w:jc w:val="both"/>
        <w:rPr>
          <w:rStyle w:val="C3"/>
          <w:b w:val="1"/>
          <w:sz w:val="28"/>
        </w:rPr>
      </w:pPr>
    </w:p>
    <w:p>
      <w:pPr>
        <w:pStyle w:val="P1"/>
        <w:ind w:left="360"/>
        <w:jc w:val="both"/>
        <w:rPr>
          <w:rStyle w:val="C3"/>
          <w:b w:val="1"/>
          <w:sz w:val="28"/>
        </w:rPr>
      </w:pPr>
    </w:p>
    <w:p>
      <w:pPr>
        <w:pStyle w:val="P1"/>
        <w:ind w:left="0"/>
        <w:jc w:val="both"/>
        <w:rPr>
          <w:rStyle w:val="C3"/>
          <w:b w:val="1"/>
          <w:sz w:val="28"/>
        </w:rPr>
      </w:pPr>
    </w:p>
    <w:p>
      <w:pPr>
        <w:pStyle w:val="P1"/>
        <w:ind w:left="360"/>
        <w:jc w:val="both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20"/>
        </w:rPr>
      </w:pPr>
    </w:p>
    <w:tbl>
      <w:tblPr>
        <w:tblStyle w:val="T2"/>
        <w:tblW w:w="0" w:type="auto"/>
        <w:tblInd w:w="-59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rPr>
          <w:gridBefore w:val="0"/>
          <w:gridAfter w:val="0"/>
        </w:trPr>
        <w:tc>
          <w:tcPr>
            <w:tcW w:w="2070" w:type="dxa"/>
          </w:tcPr>
          <w:p>
            <w:pPr>
              <w:pStyle w:val="P1"/>
              <w:rPr>
                <w:rStyle w:val="C3"/>
                <w:b w:val="1"/>
                <w:sz w:val="28"/>
              </w:rPr>
            </w:pPr>
          </w:p>
        </w:tc>
        <w:tc>
          <w:tcPr>
            <w:tcW w:w="2490" w:type="dxa"/>
          </w:tcPr>
          <w:p>
            <w:pPr>
              <w:pStyle w:val="P1"/>
              <w:rPr>
                <w:rStyle w:val="C3"/>
                <w:b w:val="1"/>
                <w:sz w:val="32"/>
              </w:rPr>
            </w:pPr>
            <w:r>
              <w:rPr>
                <w:rStyle w:val="C3"/>
                <w:b w:val="1"/>
                <w:sz w:val="32"/>
              </w:rPr>
              <w:t>Работа с детьми</w:t>
            </w:r>
          </w:p>
        </w:tc>
        <w:tc>
          <w:tcPr>
            <w:tcW w:w="2730" w:type="dxa"/>
          </w:tcPr>
          <w:p>
            <w:pPr>
              <w:pStyle w:val="P1"/>
              <w:rPr>
                <w:rStyle w:val="C3"/>
                <w:b w:val="1"/>
                <w:sz w:val="32"/>
              </w:rPr>
            </w:pPr>
            <w:r>
              <w:rPr>
                <w:rStyle w:val="C3"/>
                <w:b w:val="1"/>
                <w:sz w:val="32"/>
              </w:rPr>
              <w:t>Работа с родит</w:t>
            </w:r>
            <w:r>
              <w:rPr>
                <w:rStyle w:val="C3"/>
                <w:b w:val="1"/>
                <w:sz w:val="32"/>
              </w:rPr>
              <w:t>е</w:t>
            </w:r>
            <w:r>
              <w:rPr>
                <w:rStyle w:val="C3"/>
                <w:b w:val="1"/>
                <w:sz w:val="32"/>
              </w:rPr>
              <w:t>лями</w:t>
            </w:r>
          </w:p>
        </w:tc>
        <w:tc>
          <w:tcPr>
            <w:tcW w:w="4305" w:type="dxa"/>
          </w:tcPr>
          <w:p>
            <w:pPr>
              <w:pStyle w:val="P1"/>
              <w:rPr>
                <w:rStyle w:val="C3"/>
                <w:b w:val="1"/>
                <w:sz w:val="32"/>
              </w:rPr>
            </w:pPr>
            <w:r>
              <w:rPr>
                <w:rStyle w:val="C3"/>
                <w:b w:val="1"/>
                <w:sz w:val="32"/>
              </w:rPr>
              <w:t>Работа с педагогами</w:t>
            </w:r>
          </w:p>
        </w:tc>
      </w:tr>
      <w:tr>
        <w:trPr>
          <w:gridBefore w:val="0"/>
          <w:gridAfter w:val="0"/>
          <w:trHeight w:hRule="atLeast" w:val="1134"/>
        </w:trPr>
        <w:tc>
          <w:tcPr>
            <w:tcW w:w="2070" w:type="dxa"/>
          </w:tcPr>
          <w:p>
            <w:pPr>
              <w:pStyle w:val="P1"/>
              <w:ind w:left="0" w:right="570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Сен</w:t>
            </w:r>
            <w:r>
              <w:rPr>
                <w:rStyle w:val="C3"/>
                <w:b w:val="1"/>
                <w:sz w:val="28"/>
              </w:rPr>
              <w:t>т</w:t>
            </w:r>
            <w:r>
              <w:rPr>
                <w:rStyle w:val="C3"/>
                <w:b w:val="1"/>
                <w:sz w:val="28"/>
              </w:rPr>
              <w:t>я</w:t>
            </w:r>
            <w:r>
              <w:rPr>
                <w:rStyle w:val="C3"/>
                <w:b w:val="1"/>
                <w:sz w:val="28"/>
              </w:rPr>
              <w:t>б</w:t>
            </w:r>
            <w:r>
              <w:rPr>
                <w:rStyle w:val="C3"/>
                <w:b w:val="1"/>
                <w:sz w:val="28"/>
              </w:rPr>
              <w:t>рь</w:t>
            </w:r>
          </w:p>
        </w:tc>
        <w:tc>
          <w:tcPr>
            <w:tcW w:w="2490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*Диагностика познавательной сферы;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*Организация уголка школьника в группе;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*Экскурсия в школу на линейку - </w:t>
            </w:r>
            <w:r>
              <w:rPr>
                <w:rStyle w:val="C3"/>
                <w:b w:val="1"/>
                <w:sz w:val="28"/>
              </w:rPr>
              <w:t>1 се</w:t>
            </w:r>
            <w:r>
              <w:rPr>
                <w:rStyle w:val="C3"/>
                <w:b w:val="1"/>
                <w:sz w:val="28"/>
              </w:rPr>
              <w:t>н</w:t>
            </w:r>
            <w:r>
              <w:rPr>
                <w:rStyle w:val="C3"/>
                <w:b w:val="1"/>
                <w:sz w:val="28"/>
              </w:rPr>
              <w:t>тября</w:t>
            </w:r>
            <w:r>
              <w:rPr>
                <w:rStyle w:val="C3"/>
                <w:sz w:val="28"/>
              </w:rPr>
              <w:t xml:space="preserve"> </w:t>
            </w:r>
          </w:p>
        </w:tc>
        <w:tc>
          <w:tcPr>
            <w:tcW w:w="2730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Консультации на родительских собраниях:</w:t>
            </w:r>
          </w:p>
          <w:p>
            <w:pPr>
              <w:pStyle w:val="P1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- «Возрастные и пс</w:t>
            </w:r>
            <w:r>
              <w:rPr>
                <w:rStyle w:val="C3"/>
                <w:b w:val="1"/>
                <w:sz w:val="28"/>
              </w:rPr>
              <w:t>и</w:t>
            </w:r>
            <w:r>
              <w:rPr>
                <w:rStyle w:val="C3"/>
                <w:b w:val="1"/>
                <w:sz w:val="28"/>
              </w:rPr>
              <w:t xml:space="preserve">хологические  ребе</w:t>
            </w:r>
            <w:r>
              <w:rPr>
                <w:rStyle w:val="C3"/>
                <w:b w:val="1"/>
                <w:sz w:val="28"/>
              </w:rPr>
              <w:t>н</w:t>
            </w:r>
            <w:r>
              <w:rPr>
                <w:rStyle w:val="C3"/>
                <w:b w:val="1"/>
                <w:sz w:val="28"/>
              </w:rPr>
              <w:t xml:space="preserve">ка  7-го года жизни»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b w:val="1"/>
                <w:sz w:val="28"/>
              </w:rPr>
              <w:t>- «Как подготовить ребенка к школе</w:t>
            </w:r>
            <w:r>
              <w:rPr>
                <w:rStyle w:val="C3"/>
                <w:b w:val="1"/>
                <w:sz w:val="28"/>
              </w:rPr>
              <w:t>?</w:t>
            </w:r>
            <w:r>
              <w:rPr>
                <w:rStyle w:val="C3"/>
                <w:b w:val="1"/>
                <w:sz w:val="28"/>
              </w:rPr>
              <w:t>»</w:t>
            </w:r>
          </w:p>
        </w:tc>
        <w:tc>
          <w:tcPr>
            <w:tcW w:w="4305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Создание стимулирующей атмосферы, мотивация сотрудников на достижение результата при подготовке детей к школе;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Анкетирование – выявление запрос</w:t>
            </w:r>
            <w:r>
              <w:rPr>
                <w:rStyle w:val="C3"/>
                <w:sz w:val="28"/>
              </w:rPr>
              <w:t>ов</w:t>
            </w:r>
            <w:r>
              <w:rPr>
                <w:rStyle w:val="C3"/>
                <w:sz w:val="28"/>
              </w:rPr>
              <w:t>;</w:t>
            </w:r>
          </w:p>
          <w:p>
            <w:pPr>
              <w:pStyle w:val="P1"/>
              <w:rPr>
                <w:rStyle w:val="C3"/>
                <w:b w:val="1"/>
                <w:sz w:val="28"/>
              </w:rPr>
            </w:pPr>
            <w:r>
              <w:rPr>
                <w:rStyle w:val="C3"/>
                <w:sz w:val="28"/>
              </w:rPr>
              <w:t xml:space="preserve">*Консультация </w:t>
            </w:r>
            <w:r>
              <w:rPr>
                <w:rStyle w:val="C3"/>
                <w:b w:val="1"/>
                <w:sz w:val="28"/>
              </w:rPr>
              <w:t>«Психологические особенности детей 6-7 лет»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 Организация </w:t>
            </w:r>
            <w:r>
              <w:rPr>
                <w:rStyle w:val="C3"/>
                <w:b w:val="1"/>
                <w:sz w:val="28"/>
              </w:rPr>
              <w:t>блока занятий</w:t>
            </w:r>
            <w:r>
              <w:rPr>
                <w:rStyle w:val="C3"/>
                <w:sz w:val="28"/>
              </w:rPr>
              <w:t xml:space="preserve"> для педагогов подготовительных групп.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 </w:t>
            </w:r>
            <w:r>
              <w:rPr>
                <w:rStyle w:val="C3"/>
                <w:b w:val="1"/>
                <w:sz w:val="28"/>
              </w:rPr>
              <w:t>Занятие №1</w:t>
            </w:r>
            <w:r>
              <w:rPr>
                <w:rStyle w:val="C3"/>
                <w:sz w:val="28"/>
              </w:rPr>
              <w:t xml:space="preserve">  Цель:</w:t>
            </w:r>
            <w:r>
              <w:rPr>
                <w:rStyle w:val="C3"/>
                <w:sz w:val="28"/>
                <w:u w:val="single"/>
              </w:rPr>
              <w:t xml:space="preserve"> повышение</w:t>
            </w:r>
            <w:r>
              <w:rPr>
                <w:rStyle w:val="C3"/>
                <w:sz w:val="28"/>
              </w:rPr>
              <w:t xml:space="preserve"> уровня компетентности и расширение пространства </w:t>
            </w:r>
            <w:r>
              <w:rPr>
                <w:rStyle w:val="C3"/>
                <w:sz w:val="28"/>
                <w:u w:val="none"/>
              </w:rPr>
              <w:t xml:space="preserve">повышения </w:t>
            </w:r>
            <w:r>
              <w:rPr>
                <w:rStyle w:val="C3"/>
                <w:sz w:val="28"/>
              </w:rPr>
              <w:t xml:space="preserve"> квалификации;</w:t>
            </w:r>
          </w:p>
          <w:p>
            <w:pPr>
              <w:pStyle w:val="P1"/>
              <w:rPr>
                <w:rStyle w:val="C3"/>
                <w:sz w:val="28"/>
              </w:rPr>
            </w:pPr>
          </w:p>
        </w:tc>
      </w:tr>
      <w:tr>
        <w:trPr>
          <w:gridBefore w:val="0"/>
          <w:gridAfter w:val="0"/>
          <w:trHeight w:hRule="atLeast" w:val="1489"/>
        </w:trPr>
        <w:tc>
          <w:tcPr>
            <w:tcW w:w="2070" w:type="dxa"/>
          </w:tcPr>
          <w:p>
            <w:pPr>
              <w:pStyle w:val="P1"/>
              <w:ind w:left="113" w:right="113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Октябрь</w:t>
            </w:r>
          </w:p>
          <w:p>
            <w:pPr>
              <w:pStyle w:val="P1"/>
              <w:ind w:left="113" w:right="113"/>
              <w:rPr>
                <w:rStyle w:val="C3"/>
                <w:b w:val="1"/>
                <w:sz w:val="28"/>
              </w:rPr>
            </w:pPr>
          </w:p>
        </w:tc>
        <w:tc>
          <w:tcPr>
            <w:tcW w:w="2490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</w:t>
            </w:r>
            <w:r>
              <w:rPr>
                <w:rStyle w:val="C3"/>
                <w:b w:val="0"/>
                <w:sz w:val="28"/>
              </w:rPr>
              <w:t xml:space="preserve">Группа развития </w:t>
            </w:r>
            <w:r>
              <w:rPr>
                <w:rStyle w:val="C3"/>
                <w:sz w:val="28"/>
              </w:rPr>
              <w:t>«Я – будущий школьник»;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*Организация проектной деятельности </w:t>
            </w:r>
            <w:r>
              <w:rPr>
                <w:rStyle w:val="C3"/>
                <w:b w:val="1"/>
                <w:sz w:val="28"/>
              </w:rPr>
              <w:t>«Скоро в школу мы пойдем»;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*Посещение школьной библиотеки 2 раза в месяц;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Социо</w:t>
            </w:r>
            <w:r>
              <w:rPr>
                <w:rStyle w:val="C3"/>
                <w:sz w:val="28"/>
              </w:rPr>
              <w:t>метричес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кие исследования;</w:t>
            </w:r>
          </w:p>
        </w:tc>
        <w:tc>
          <w:tcPr>
            <w:tcW w:w="2730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 * Анкетирование – изучение семейного запроса </w:t>
            </w:r>
          </w:p>
          <w:p>
            <w:pPr>
              <w:pStyle w:val="P1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- «Готов ли я быть родителем перв</w:t>
            </w:r>
            <w:r>
              <w:rPr>
                <w:rStyle w:val="C3"/>
                <w:b w:val="1"/>
                <w:sz w:val="28"/>
              </w:rPr>
              <w:t>о</w:t>
            </w:r>
            <w:r>
              <w:rPr>
                <w:rStyle w:val="C3"/>
                <w:b w:val="1"/>
                <w:sz w:val="28"/>
              </w:rPr>
              <w:t>классника»</w:t>
            </w:r>
          </w:p>
          <w:p>
            <w:pPr>
              <w:pStyle w:val="P1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- «Хочет ли ребенок идти в школу?»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 </w:t>
            </w:r>
            <w:r>
              <w:rPr>
                <w:rStyle w:val="C3"/>
                <w:b w:val="1"/>
                <w:sz w:val="28"/>
              </w:rPr>
              <w:t>Круглый стол, з</w:t>
            </w:r>
            <w:r>
              <w:rPr>
                <w:rStyle w:val="C3"/>
                <w:b w:val="1"/>
                <w:sz w:val="28"/>
              </w:rPr>
              <w:t>а</w:t>
            </w:r>
            <w:r>
              <w:rPr>
                <w:rStyle w:val="C3"/>
                <w:b w:val="1"/>
                <w:sz w:val="28"/>
              </w:rPr>
              <w:t>нятие №1;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 Папка-передвижка </w:t>
            </w:r>
            <w:r>
              <w:rPr>
                <w:rStyle w:val="C3"/>
                <w:b w:val="1"/>
                <w:sz w:val="28"/>
              </w:rPr>
              <w:t>«Готовим ребенка к школе»;</w:t>
            </w:r>
          </w:p>
          <w:p>
            <w:pPr>
              <w:pStyle w:val="P1"/>
              <w:rPr>
                <w:rStyle w:val="C3"/>
                <w:sz w:val="28"/>
              </w:rPr>
            </w:pPr>
          </w:p>
        </w:tc>
        <w:tc>
          <w:tcPr>
            <w:tcW w:w="4305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 </w:t>
            </w:r>
            <w:r>
              <w:rPr>
                <w:rStyle w:val="C3"/>
                <w:b w:val="1"/>
                <w:sz w:val="28"/>
              </w:rPr>
              <w:t>Занятие №</w:t>
            </w:r>
            <w:r>
              <w:rPr>
                <w:rStyle w:val="C3"/>
                <w:sz w:val="28"/>
              </w:rPr>
              <w:t>2 Цель: достижение взаимопонимания и коллективного взаимодействия по подготовке детей к школе;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Консультация для педагогов «Готовность к школе»;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Консультация для узких специалистов;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Посещение уроков у первоклассников – выпускников д/с;</w:t>
            </w:r>
          </w:p>
        </w:tc>
      </w:tr>
      <w:tr>
        <w:trPr>
          <w:gridBefore w:val="0"/>
          <w:gridAfter w:val="0"/>
          <w:trHeight w:hRule="atLeast" w:val="1134"/>
        </w:trPr>
        <w:tc>
          <w:tcPr>
            <w:tcW w:w="2070" w:type="dxa"/>
          </w:tcPr>
          <w:p>
            <w:pPr>
              <w:pStyle w:val="P1"/>
              <w:ind w:left="113" w:right="113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Н</w:t>
            </w:r>
            <w:r>
              <w:rPr>
                <w:rStyle w:val="C3"/>
                <w:b w:val="1"/>
                <w:sz w:val="28"/>
              </w:rPr>
              <w:t>оябрь</w:t>
            </w:r>
          </w:p>
        </w:tc>
        <w:tc>
          <w:tcPr>
            <w:tcW w:w="2490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*Группа развития;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*Школьная  библиотека;</w:t>
            </w:r>
          </w:p>
          <w:p>
            <w:pPr>
              <w:pStyle w:val="P1"/>
              <w:rPr>
                <w:rStyle w:val="C3"/>
                <w:b w:val="1"/>
                <w:sz w:val="28"/>
              </w:rPr>
            </w:pPr>
            <w:r>
              <w:rPr>
                <w:rStyle w:val="C3"/>
                <w:sz w:val="28"/>
              </w:rPr>
              <w:t>*Пополнение развивающей среды в группе;</w:t>
            </w:r>
          </w:p>
        </w:tc>
        <w:tc>
          <w:tcPr>
            <w:tcW w:w="2730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 </w:t>
            </w:r>
            <w:r>
              <w:rPr>
                <w:rStyle w:val="C3"/>
                <w:b w:val="1"/>
                <w:sz w:val="28"/>
              </w:rPr>
              <w:t xml:space="preserve">День открытых дверей </w:t>
            </w:r>
            <w:r>
              <w:rPr>
                <w:rStyle w:val="C3"/>
                <w:sz w:val="28"/>
              </w:rPr>
              <w:t>(занятие с элементами тренинга для родителей и детей);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Индивидуальные консультации по выявленным проблемам;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Газета с информацией для родителей;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Встреча с завучем школы;</w:t>
            </w:r>
          </w:p>
        </w:tc>
        <w:tc>
          <w:tcPr>
            <w:tcW w:w="4305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Индивидуальные коррекционные программы по проблемам детей;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Расширенное заседание методического совета совместно с представителями школы;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</w:t>
            </w:r>
            <w:r>
              <w:rPr>
                <w:rStyle w:val="C3"/>
                <w:b w:val="1"/>
                <w:sz w:val="28"/>
              </w:rPr>
              <w:t>Занятие №3</w:t>
            </w:r>
            <w:r>
              <w:rPr>
                <w:rStyle w:val="C3"/>
                <w:sz w:val="28"/>
              </w:rPr>
              <w:t xml:space="preserve"> Цель:</w:t>
            </w:r>
            <w:r>
              <w:rPr>
                <w:rStyle w:val="C3"/>
                <w:sz w:val="28"/>
              </w:rPr>
              <w:t xml:space="preserve"> </w:t>
            </w:r>
            <w:r>
              <w:rPr>
                <w:rStyle w:val="C3"/>
                <w:sz w:val="28"/>
              </w:rPr>
              <w:t>составление индивидуальных коррекционных программ, обсуждение проблем подготовки детей к обучению в школе;</w:t>
            </w:r>
          </w:p>
        </w:tc>
      </w:tr>
      <w:tr>
        <w:trPr>
          <w:gridBefore w:val="0"/>
          <w:gridAfter w:val="0"/>
          <w:trHeight w:hRule="atLeast" w:val="1134"/>
        </w:trPr>
        <w:tc>
          <w:tcPr>
            <w:tcW w:w="2070" w:type="dxa"/>
          </w:tcPr>
          <w:p>
            <w:pPr>
              <w:pStyle w:val="P1"/>
              <w:ind w:left="113" w:right="113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Декабрь</w:t>
            </w:r>
          </w:p>
        </w:tc>
        <w:tc>
          <w:tcPr>
            <w:tcW w:w="2490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*Диагностика эмоциональной сферы;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*Группа развития;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*В рамках проекта </w:t>
            </w:r>
            <w:r>
              <w:rPr>
                <w:rStyle w:val="C3"/>
                <w:b w:val="1"/>
                <w:sz w:val="28"/>
              </w:rPr>
              <w:t>«Нарисуем пригл</w:t>
            </w:r>
            <w:r>
              <w:rPr>
                <w:rStyle w:val="C3"/>
                <w:b w:val="1"/>
                <w:sz w:val="28"/>
              </w:rPr>
              <w:t>а</w:t>
            </w:r>
            <w:r>
              <w:rPr>
                <w:rStyle w:val="C3"/>
                <w:b w:val="1"/>
                <w:sz w:val="28"/>
              </w:rPr>
              <w:t xml:space="preserve">шение учителю на итоговое занятие» </w:t>
            </w:r>
            <w:r>
              <w:rPr>
                <w:rStyle w:val="C3"/>
                <w:sz w:val="28"/>
              </w:rPr>
              <w:t>(викторину, развлечение</w:t>
            </w:r>
            <w:r>
              <w:rPr>
                <w:rStyle w:val="C3"/>
                <w:sz w:val="28"/>
              </w:rPr>
              <w:t xml:space="preserve"> ...</w:t>
            </w:r>
            <w:r>
              <w:rPr>
                <w:rStyle w:val="C3"/>
                <w:sz w:val="28"/>
              </w:rPr>
              <w:t>);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 </w:t>
            </w:r>
            <w:r>
              <w:rPr>
                <w:rStyle w:val="C3"/>
                <w:b w:val="1"/>
                <w:sz w:val="28"/>
              </w:rPr>
              <w:t>«Беседа о школе»</w:t>
            </w:r>
            <w:r>
              <w:rPr>
                <w:rStyle w:val="C3"/>
                <w:sz w:val="28"/>
              </w:rPr>
              <w:t xml:space="preserve"> - занятие в группе;</w:t>
            </w:r>
          </w:p>
        </w:tc>
        <w:tc>
          <w:tcPr>
            <w:tcW w:w="2730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В родительском уголке</w:t>
            </w:r>
            <w:r>
              <w:rPr>
                <w:rStyle w:val="C3"/>
                <w:b w:val="1"/>
                <w:sz w:val="28"/>
              </w:rPr>
              <w:t xml:space="preserve"> «Портрет б</w:t>
            </w:r>
            <w:r>
              <w:rPr>
                <w:rStyle w:val="C3"/>
                <w:b w:val="1"/>
                <w:sz w:val="28"/>
              </w:rPr>
              <w:t>у</w:t>
            </w:r>
            <w:r>
              <w:rPr>
                <w:rStyle w:val="C3"/>
                <w:b w:val="1"/>
                <w:sz w:val="28"/>
              </w:rPr>
              <w:t>дущего первоклас</w:t>
            </w:r>
            <w:r>
              <w:rPr>
                <w:rStyle w:val="C3"/>
                <w:b w:val="1"/>
                <w:sz w:val="28"/>
              </w:rPr>
              <w:t>с</w:t>
            </w:r>
            <w:r>
              <w:rPr>
                <w:rStyle w:val="C3"/>
                <w:b w:val="1"/>
                <w:sz w:val="28"/>
              </w:rPr>
              <w:t>ника»;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Индивидуальные консультации;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 Рисование </w:t>
            </w:r>
            <w:r>
              <w:rPr>
                <w:rStyle w:val="C3"/>
                <w:b w:val="1"/>
                <w:sz w:val="28"/>
              </w:rPr>
              <w:t>«Мой р</w:t>
            </w:r>
            <w:r>
              <w:rPr>
                <w:rStyle w:val="C3"/>
                <w:b w:val="1"/>
                <w:sz w:val="28"/>
              </w:rPr>
              <w:t>е</w:t>
            </w:r>
            <w:r>
              <w:rPr>
                <w:rStyle w:val="C3"/>
                <w:b w:val="1"/>
                <w:sz w:val="28"/>
              </w:rPr>
              <w:t>бенок в школе»;</w:t>
            </w:r>
          </w:p>
        </w:tc>
        <w:tc>
          <w:tcPr>
            <w:tcW w:w="4305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Индивидуальные консультации;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Алгоритм использования картотеки развивающих игр и упражнений для будущих первоклассников (выданной на группы);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</w:t>
            </w:r>
            <w:r>
              <w:rPr>
                <w:rStyle w:val="C3"/>
                <w:b w:val="1"/>
                <w:sz w:val="28"/>
              </w:rPr>
              <w:t xml:space="preserve"> Занятие №4 </w:t>
            </w:r>
            <w:r>
              <w:rPr>
                <w:rStyle w:val="C3"/>
                <w:sz w:val="28"/>
              </w:rPr>
              <w:t>Цель: Обогащение методического и содержательного багажа воспитателей</w:t>
            </w:r>
            <w:r>
              <w:rPr>
                <w:rStyle w:val="C3"/>
                <w:sz w:val="28"/>
              </w:rPr>
              <w:t>.</w:t>
            </w:r>
          </w:p>
        </w:tc>
      </w:tr>
      <w:tr>
        <w:trPr>
          <w:gridBefore w:val="0"/>
          <w:gridAfter w:val="0"/>
          <w:trHeight w:hRule="atLeast" w:val="1134"/>
        </w:trPr>
        <w:tc>
          <w:tcPr>
            <w:tcW w:w="2070" w:type="dxa"/>
          </w:tcPr>
          <w:p>
            <w:pPr>
              <w:pStyle w:val="P1"/>
              <w:ind w:left="113" w:right="113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Я</w:t>
            </w:r>
            <w:r>
              <w:rPr>
                <w:rStyle w:val="C3"/>
                <w:b w:val="1"/>
                <w:sz w:val="28"/>
              </w:rPr>
              <w:t>нварь</w:t>
            </w:r>
          </w:p>
        </w:tc>
        <w:tc>
          <w:tcPr>
            <w:tcW w:w="2490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*Диагностические срезы - мотивационные предпочтения, формирование самооценки;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*Группа развития;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*Рисование </w:t>
            </w:r>
            <w:r>
              <w:rPr>
                <w:rStyle w:val="C3"/>
                <w:b w:val="1"/>
                <w:sz w:val="28"/>
              </w:rPr>
              <w:t>«Моя б</w:t>
            </w:r>
            <w:r>
              <w:rPr>
                <w:rStyle w:val="C3"/>
                <w:b w:val="1"/>
                <w:sz w:val="28"/>
              </w:rPr>
              <w:t>у</w:t>
            </w:r>
            <w:r>
              <w:rPr>
                <w:rStyle w:val="C3"/>
                <w:b w:val="1"/>
                <w:sz w:val="28"/>
              </w:rPr>
              <w:t>дущая школа»;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*Школьная библиотека;</w:t>
            </w:r>
          </w:p>
        </w:tc>
        <w:tc>
          <w:tcPr>
            <w:tcW w:w="2730" w:type="dxa"/>
          </w:tcPr>
          <w:p>
            <w:pPr>
              <w:pStyle w:val="P1"/>
              <w:rPr>
                <w:rStyle w:val="C3"/>
                <w:b w:val="1"/>
                <w:sz w:val="28"/>
              </w:rPr>
            </w:pPr>
            <w:r>
              <w:rPr>
                <w:rStyle w:val="C3"/>
                <w:sz w:val="28"/>
              </w:rPr>
              <w:t xml:space="preserve">*  </w:t>
            </w:r>
            <w:r>
              <w:rPr>
                <w:rStyle w:val="C3"/>
                <w:b w:val="1"/>
                <w:sz w:val="28"/>
              </w:rPr>
              <w:t>Круглый стол, з</w:t>
            </w:r>
            <w:r>
              <w:rPr>
                <w:rStyle w:val="C3"/>
                <w:b w:val="1"/>
                <w:sz w:val="28"/>
              </w:rPr>
              <w:t>а</w:t>
            </w:r>
            <w:r>
              <w:rPr>
                <w:rStyle w:val="C3"/>
                <w:b w:val="1"/>
                <w:sz w:val="28"/>
              </w:rPr>
              <w:t>нятие №2;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  Шпаргалка </w:t>
            </w:r>
            <w:r>
              <w:rPr>
                <w:rStyle w:val="C3"/>
                <w:b w:val="1"/>
                <w:sz w:val="28"/>
              </w:rPr>
              <w:t>«Что должен знать буд</w:t>
            </w:r>
            <w:r>
              <w:rPr>
                <w:rStyle w:val="C3"/>
                <w:b w:val="1"/>
                <w:sz w:val="28"/>
              </w:rPr>
              <w:t>у</w:t>
            </w:r>
            <w:r>
              <w:rPr>
                <w:rStyle w:val="C3"/>
                <w:b w:val="1"/>
                <w:sz w:val="28"/>
              </w:rPr>
              <w:t>щий школьник»;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 Рекомендации учителя школы; 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 Сравнительный  анализ рисунков родителей с рисунками детей;</w:t>
            </w:r>
          </w:p>
          <w:p>
            <w:pPr>
              <w:pStyle w:val="P1"/>
              <w:rPr>
                <w:rStyle w:val="C3"/>
                <w:sz w:val="28"/>
              </w:rPr>
            </w:pPr>
          </w:p>
          <w:p>
            <w:pPr>
              <w:pStyle w:val="P1"/>
              <w:rPr>
                <w:rStyle w:val="C3"/>
                <w:sz w:val="28"/>
              </w:rPr>
            </w:pPr>
          </w:p>
        </w:tc>
        <w:tc>
          <w:tcPr>
            <w:tcW w:w="4305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*Координационный совет 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Цель:</w:t>
            </w:r>
          </w:p>
          <w:p>
            <w:pPr>
              <w:pStyle w:val="P1"/>
              <w:ind w:left="360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- выявление динамики развития;</w:t>
            </w:r>
          </w:p>
          <w:p>
            <w:pPr>
              <w:pStyle w:val="P1"/>
              <w:ind w:left="360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-</w:t>
            </w:r>
            <w:r>
              <w:rPr>
                <w:rStyle w:val="C3"/>
                <w:sz w:val="28"/>
              </w:rPr>
              <w:t>обсуждение результативности итоговых занятий;</w:t>
            </w:r>
          </w:p>
          <w:p>
            <w:pPr>
              <w:pStyle w:val="P1"/>
              <w:ind w:left="360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- перспективы дальнейшей работы;</w:t>
            </w:r>
          </w:p>
          <w:p>
            <w:pPr>
              <w:pStyle w:val="P1"/>
              <w:jc w:val="both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Итоговые занятия для учителей школы;</w:t>
            </w:r>
          </w:p>
        </w:tc>
      </w:tr>
      <w:tr>
        <w:trPr>
          <w:gridBefore w:val="0"/>
          <w:gridAfter w:val="0"/>
          <w:trHeight w:hRule="atLeast" w:val="1134"/>
        </w:trPr>
        <w:tc>
          <w:tcPr>
            <w:tcW w:w="2070" w:type="dxa"/>
          </w:tcPr>
          <w:p>
            <w:pPr>
              <w:pStyle w:val="P1"/>
              <w:ind w:left="113" w:right="113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Ф</w:t>
            </w:r>
            <w:r>
              <w:rPr>
                <w:rStyle w:val="C3"/>
                <w:b w:val="1"/>
                <w:sz w:val="28"/>
              </w:rPr>
              <w:t>евраль</w:t>
            </w:r>
          </w:p>
        </w:tc>
        <w:tc>
          <w:tcPr>
            <w:tcW w:w="2490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*Группа развития;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*Диагностическое задание «Нарисуй себя»;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*Школьная Библиотека;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*Совместная работа с родителями – </w:t>
            </w:r>
            <w:r>
              <w:rPr>
                <w:rStyle w:val="C3"/>
                <w:b w:val="1"/>
                <w:sz w:val="28"/>
              </w:rPr>
              <w:t>«Макет моей школы»</w:t>
            </w:r>
            <w:r>
              <w:rPr>
                <w:rStyle w:val="C3"/>
                <w:sz w:val="28"/>
              </w:rPr>
              <w:t xml:space="preserve"> (в рамках проекта);</w:t>
            </w:r>
          </w:p>
        </w:tc>
        <w:tc>
          <w:tcPr>
            <w:tcW w:w="2730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 </w:t>
            </w:r>
            <w:r>
              <w:rPr>
                <w:rStyle w:val="C3"/>
                <w:b w:val="1"/>
                <w:sz w:val="28"/>
              </w:rPr>
              <w:t xml:space="preserve">«Когда я была (был) ученицей (ком)» </w:t>
            </w:r>
            <w:r>
              <w:rPr>
                <w:rStyle w:val="C3"/>
                <w:sz w:val="28"/>
              </w:rPr>
              <w:t>- рассказы родителей, бабушек и дедушек о своих школьных годах;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Форма организации по выбору (кафе, вечер, стенд); Используются выставки фотографий, грамоты и т.д.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 Совместная с детьми  работа </w:t>
            </w:r>
            <w:r>
              <w:rPr>
                <w:rStyle w:val="C3"/>
                <w:b w:val="1"/>
                <w:sz w:val="28"/>
              </w:rPr>
              <w:t>«Макет школы»</w:t>
            </w:r>
            <w:r>
              <w:rPr>
                <w:rStyle w:val="C3"/>
                <w:sz w:val="28"/>
              </w:rPr>
              <w:t xml:space="preserve"> (в рамках проекта)</w:t>
            </w:r>
          </w:p>
        </w:tc>
        <w:tc>
          <w:tcPr>
            <w:tcW w:w="4305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Индивидуальное консультирование по коррекционно-развивающим программам;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Ознакомление и освоение инновационных технологий по подготовке дошкольников к школе, использование новых методов и приемов;</w:t>
            </w:r>
          </w:p>
        </w:tc>
      </w:tr>
      <w:tr>
        <w:trPr>
          <w:gridBefore w:val="0"/>
          <w:gridAfter w:val="0"/>
          <w:trHeight w:hRule="atLeast" w:val="1134"/>
        </w:trPr>
        <w:tc>
          <w:tcPr>
            <w:tcW w:w="2070" w:type="dxa"/>
          </w:tcPr>
          <w:p>
            <w:pPr>
              <w:pStyle w:val="P1"/>
              <w:ind w:left="113" w:right="113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М</w:t>
            </w:r>
            <w:r>
              <w:rPr>
                <w:rStyle w:val="C3"/>
                <w:b w:val="1"/>
                <w:sz w:val="28"/>
              </w:rPr>
              <w:t>арт</w:t>
            </w:r>
          </w:p>
        </w:tc>
        <w:tc>
          <w:tcPr>
            <w:tcW w:w="2490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b w:val="1"/>
                <w:sz w:val="28"/>
              </w:rPr>
              <w:t>*Экскурсия в школу</w:t>
            </w:r>
            <w:r>
              <w:rPr>
                <w:rStyle w:val="C3"/>
                <w:sz w:val="28"/>
              </w:rPr>
              <w:t xml:space="preserve"> – знакомство с классом,</w:t>
            </w:r>
            <w:r>
              <w:rPr>
                <w:rStyle w:val="C3"/>
                <w:sz w:val="28"/>
              </w:rPr>
              <w:t xml:space="preserve"> столовой;        (в период весенних каникул);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*составление правил поведения в школе в рисунках, с привлечением родителей (в рамках проекта);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*Группа развития;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*Школьная библиотека;</w:t>
            </w:r>
          </w:p>
        </w:tc>
        <w:tc>
          <w:tcPr>
            <w:tcW w:w="2730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Совместные мероприятия, посвященные 8 Марта, «Весенние ласточки». «Веснушки»;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  Рисование </w:t>
            </w:r>
            <w:r>
              <w:rPr>
                <w:rStyle w:val="C3"/>
                <w:b w:val="1"/>
                <w:sz w:val="28"/>
              </w:rPr>
              <w:t>«Прав</w:t>
            </w:r>
            <w:r>
              <w:rPr>
                <w:rStyle w:val="C3"/>
                <w:b w:val="1"/>
                <w:sz w:val="28"/>
              </w:rPr>
              <w:t>и</w:t>
            </w:r>
            <w:r>
              <w:rPr>
                <w:rStyle w:val="C3"/>
                <w:b w:val="1"/>
                <w:sz w:val="28"/>
              </w:rPr>
              <w:t>ла поведения в шк</w:t>
            </w:r>
            <w:r>
              <w:rPr>
                <w:rStyle w:val="C3"/>
                <w:b w:val="1"/>
                <w:sz w:val="28"/>
              </w:rPr>
              <w:t>о</w:t>
            </w:r>
            <w:r>
              <w:rPr>
                <w:rStyle w:val="C3"/>
                <w:b w:val="1"/>
                <w:sz w:val="28"/>
              </w:rPr>
              <w:t xml:space="preserve">ле» </w:t>
            </w:r>
            <w:r>
              <w:rPr>
                <w:rStyle w:val="C3"/>
                <w:sz w:val="28"/>
              </w:rPr>
              <w:t>совместно с детьми (в рамках проекта)</w:t>
            </w:r>
          </w:p>
        </w:tc>
        <w:tc>
          <w:tcPr>
            <w:tcW w:w="4305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 Тренинг </w:t>
            </w:r>
            <w:r>
              <w:rPr>
                <w:rStyle w:val="C3"/>
                <w:sz w:val="28"/>
              </w:rPr>
              <w:t>сензитивности</w:t>
            </w:r>
            <w:r>
              <w:rPr>
                <w:rStyle w:val="C3"/>
                <w:sz w:val="28"/>
              </w:rPr>
              <w:t>.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 Цель:</w:t>
            </w:r>
            <w:r>
              <w:rPr>
                <w:rStyle w:val="C3"/>
                <w:sz w:val="28"/>
              </w:rPr>
              <w:t xml:space="preserve"> снятию эмоциональной напряженности;</w:t>
            </w:r>
          </w:p>
        </w:tc>
      </w:tr>
      <w:tr>
        <w:trPr>
          <w:gridBefore w:val="0"/>
          <w:gridAfter w:val="0"/>
          <w:trHeight w:hRule="atLeast" w:val="1134"/>
        </w:trPr>
        <w:tc>
          <w:tcPr>
            <w:tcW w:w="2070" w:type="dxa"/>
          </w:tcPr>
          <w:p>
            <w:pPr>
              <w:pStyle w:val="P1"/>
              <w:ind w:left="113" w:right="113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А</w:t>
            </w:r>
            <w:r>
              <w:rPr>
                <w:rStyle w:val="C3"/>
                <w:b w:val="1"/>
                <w:sz w:val="28"/>
              </w:rPr>
              <w:t>прель</w:t>
            </w:r>
          </w:p>
        </w:tc>
        <w:tc>
          <w:tcPr>
            <w:tcW w:w="2490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*Мониторинг успеваемости выпускников;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*Диагностика готовности к обучению в школе –</w:t>
            </w:r>
            <w:r>
              <w:rPr>
                <w:rStyle w:val="C3"/>
                <w:b w:val="1"/>
                <w:sz w:val="28"/>
              </w:rPr>
              <w:t xml:space="preserve"> ГОШа;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*Совместно с родителями нарисовать план и составить рассказ </w:t>
            </w:r>
            <w:r>
              <w:rPr>
                <w:rStyle w:val="C3"/>
                <w:b w:val="1"/>
                <w:sz w:val="28"/>
              </w:rPr>
              <w:t>«Моя дорога в шк</w:t>
            </w:r>
            <w:r>
              <w:rPr>
                <w:rStyle w:val="C3"/>
                <w:b w:val="1"/>
                <w:sz w:val="28"/>
              </w:rPr>
              <w:t>о</w:t>
            </w:r>
            <w:r>
              <w:rPr>
                <w:rStyle w:val="C3"/>
                <w:b w:val="1"/>
                <w:sz w:val="28"/>
              </w:rPr>
              <w:t>лу»;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*Занятие в группе</w:t>
            </w:r>
            <w:r>
              <w:rPr>
                <w:rStyle w:val="C3"/>
                <w:b w:val="1"/>
                <w:sz w:val="28"/>
              </w:rPr>
              <w:t xml:space="preserve"> «Моя дорога в шк</w:t>
            </w:r>
            <w:r>
              <w:rPr>
                <w:rStyle w:val="C3"/>
                <w:b w:val="1"/>
                <w:sz w:val="28"/>
              </w:rPr>
              <w:t>о</w:t>
            </w:r>
            <w:r>
              <w:rPr>
                <w:rStyle w:val="C3"/>
                <w:b w:val="1"/>
                <w:sz w:val="28"/>
              </w:rPr>
              <w:t>лу»,</w:t>
            </w:r>
            <w:r>
              <w:rPr>
                <w:rStyle w:val="C3"/>
                <w:sz w:val="28"/>
              </w:rPr>
              <w:t xml:space="preserve"> рассказывание по плану (в рамках проекта);</w:t>
            </w:r>
          </w:p>
        </w:tc>
        <w:tc>
          <w:tcPr>
            <w:tcW w:w="2730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 </w:t>
            </w:r>
            <w:r>
              <w:rPr>
                <w:rStyle w:val="C3"/>
                <w:b w:val="1"/>
                <w:sz w:val="28"/>
              </w:rPr>
              <w:t>Круглый стол (з</w:t>
            </w:r>
            <w:r>
              <w:rPr>
                <w:rStyle w:val="C3"/>
                <w:b w:val="1"/>
                <w:sz w:val="28"/>
              </w:rPr>
              <w:t>а</w:t>
            </w:r>
            <w:r>
              <w:rPr>
                <w:rStyle w:val="C3"/>
                <w:b w:val="1"/>
                <w:sz w:val="28"/>
              </w:rPr>
              <w:t>нятие №3);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 Анкета-памятка </w:t>
            </w:r>
            <w:r>
              <w:rPr>
                <w:rStyle w:val="C3"/>
                <w:b w:val="1"/>
                <w:sz w:val="28"/>
              </w:rPr>
              <w:t>«Рецепты победного учения»;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Результаты диагностики готовности к школе (схемы, сравнительные профили, памятки с индивидуальными рекомендации);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 Совместно с детьми рисование плана </w:t>
            </w:r>
            <w:r>
              <w:rPr>
                <w:rStyle w:val="C3"/>
                <w:b w:val="1"/>
                <w:sz w:val="28"/>
              </w:rPr>
              <w:t>«Д</w:t>
            </w:r>
            <w:r>
              <w:rPr>
                <w:rStyle w:val="C3"/>
                <w:b w:val="1"/>
                <w:sz w:val="28"/>
              </w:rPr>
              <w:t>о</w:t>
            </w:r>
            <w:r>
              <w:rPr>
                <w:rStyle w:val="C3"/>
                <w:b w:val="1"/>
                <w:sz w:val="28"/>
              </w:rPr>
              <w:t>рога в школу»</w:t>
            </w:r>
          </w:p>
        </w:tc>
        <w:tc>
          <w:tcPr>
            <w:tcW w:w="4305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Итоговый педсовет в подготовительных группах;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Цель: результаты диагностики готовности к обучению в школе.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 Анализ взаимопосещений (преемственность между старшими и подготовительными группами); </w:t>
            </w:r>
          </w:p>
        </w:tc>
      </w:tr>
      <w:tr>
        <w:trPr>
          <w:gridBefore w:val="0"/>
          <w:gridAfter w:val="0"/>
          <w:trHeight w:hRule="atLeast" w:val="1134"/>
        </w:trPr>
        <w:tc>
          <w:tcPr>
            <w:tcW w:w="2070" w:type="dxa"/>
          </w:tcPr>
          <w:p>
            <w:pPr>
              <w:pStyle w:val="P1"/>
              <w:ind w:left="113" w:right="113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М</w:t>
            </w:r>
            <w:r>
              <w:rPr>
                <w:rStyle w:val="C3"/>
                <w:b w:val="1"/>
                <w:sz w:val="28"/>
              </w:rPr>
              <w:t>ай</w:t>
            </w:r>
          </w:p>
        </w:tc>
        <w:tc>
          <w:tcPr>
            <w:tcW w:w="2490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*Анализ результатов диагностики;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Выпускной бал</w:t>
            </w:r>
          </w:p>
        </w:tc>
        <w:tc>
          <w:tcPr>
            <w:tcW w:w="2730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* </w:t>
            </w:r>
            <w:r>
              <w:rPr>
                <w:rStyle w:val="C3"/>
                <w:b w:val="0"/>
                <w:sz w:val="28"/>
              </w:rPr>
              <w:t>Выпускной бал</w:t>
            </w:r>
          </w:p>
        </w:tc>
        <w:tc>
          <w:tcPr>
            <w:tcW w:w="4305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* Выпускной бал</w:t>
            </w:r>
          </w:p>
        </w:tc>
      </w:tr>
    </w:tbl>
    <w:p>
      <w:pPr>
        <w:pStyle w:val="P1"/>
        <w:ind w:left="0"/>
        <w:jc w:val="both"/>
        <w:rPr>
          <w:rStyle w:val="C3"/>
          <w:b w:val="1"/>
          <w:sz w:val="28"/>
        </w:rPr>
      </w:pPr>
    </w:p>
    <w:p>
      <w:pPr>
        <w:pStyle w:val="P1"/>
        <w:ind w:left="0"/>
        <w:jc w:val="both"/>
        <w:rPr>
          <w:rStyle w:val="C3"/>
          <w:b w:val="1"/>
          <w:sz w:val="28"/>
        </w:rPr>
      </w:pPr>
    </w:p>
    <w:p>
      <w:pPr>
        <w:pStyle w:val="P1"/>
        <w:ind w:left="0"/>
        <w:jc w:val="both"/>
        <w:rPr>
          <w:rStyle w:val="C3"/>
          <w:b w:val="1"/>
          <w:sz w:val="28"/>
        </w:rPr>
      </w:pPr>
    </w:p>
    <w:p>
      <w:pPr>
        <w:pStyle w:val="P1"/>
        <w:ind w:left="360"/>
        <w:jc w:val="both"/>
        <w:rPr>
          <w:rStyle w:val="C3"/>
          <w:b w:val="1"/>
          <w:sz w:val="28"/>
        </w:rPr>
      </w:pPr>
    </w:p>
    <w:p>
      <w:pPr>
        <w:pStyle w:val="P1"/>
        <w:ind w:left="360"/>
        <w:jc w:val="both"/>
        <w:rPr>
          <w:rStyle w:val="C3"/>
          <w:b w:val="1"/>
          <w:sz w:val="28"/>
        </w:rPr>
      </w:pPr>
    </w:p>
    <w:p>
      <w:pPr>
        <w:pStyle w:val="P1"/>
        <w:ind w:left="360"/>
        <w:jc w:val="both"/>
        <w:rPr>
          <w:rStyle w:val="C3"/>
          <w:b w:val="1"/>
          <w:sz w:val="28"/>
        </w:rPr>
      </w:pPr>
    </w:p>
    <w:p>
      <w:pPr>
        <w:pStyle w:val="P1"/>
        <w:ind w:left="360"/>
        <w:jc w:val="both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Список используемой литературы:</w:t>
      </w:r>
    </w:p>
    <w:p>
      <w:pPr>
        <w:pStyle w:val="P1"/>
        <w:ind w:left="360"/>
        <w:jc w:val="both"/>
        <w:rPr>
          <w:rStyle w:val="C3"/>
          <w:sz w:val="28"/>
        </w:rPr>
      </w:pPr>
    </w:p>
    <w:p>
      <w:pPr>
        <w:pStyle w:val="P1"/>
        <w:numPr>
          <w:ilvl w:val="0"/>
          <w:numId w:val="5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Гудкина Н.И. Психологическая готовность к школе. – М.: Академический Проект, 2000.</w:t>
      </w:r>
    </w:p>
    <w:p>
      <w:pPr>
        <w:pStyle w:val="P1"/>
        <w:numPr>
          <w:ilvl w:val="0"/>
          <w:numId w:val="5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Готовимся к школе: Книга для родителей будущих первоклассников. М.: Олимп; ООО «Фирма» «Издательство АСТ», 1999.</w:t>
      </w:r>
    </w:p>
    <w:p>
      <w:pPr>
        <w:pStyle w:val="P1"/>
        <w:numPr>
          <w:ilvl w:val="0"/>
          <w:numId w:val="5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Ковалев В.И. Развивающие игры: 10 шагов к успеху. – М.: Просвещение 2000.</w:t>
      </w:r>
    </w:p>
    <w:p>
      <w:pPr>
        <w:pStyle w:val="P1"/>
        <w:numPr>
          <w:ilvl w:val="0"/>
          <w:numId w:val="5"/>
        </w:numPr>
        <w:jc w:val="both"/>
        <w:rPr>
          <w:rStyle w:val="C3"/>
          <w:sz w:val="28"/>
        </w:rPr>
      </w:pPr>
      <w:r>
        <w:rPr>
          <w:rStyle w:val="C3"/>
          <w:sz w:val="28"/>
        </w:rPr>
        <w:t>Преемственные связи ДОУ, школы и родителей будущих первоклассников: Методическое пособие. /под. ред. Е.П. Арнаутовой. – М.: ТЦ Сфера, 2006. (приложение к журналу «Управление ДОУ»)</w:t>
      </w:r>
    </w:p>
    <w:p>
      <w:pPr>
        <w:pStyle w:val="P1"/>
        <w:ind w:left="360"/>
        <w:jc w:val="both"/>
        <w:rPr>
          <w:rStyle w:val="C3"/>
          <w:b w:val="1"/>
          <w:sz w:val="28"/>
        </w:rPr>
      </w:pPr>
    </w:p>
    <w:p>
      <w:pPr>
        <w:pStyle w:val="P1"/>
        <w:ind w:left="360"/>
        <w:jc w:val="both"/>
        <w:rPr>
          <w:rStyle w:val="C3"/>
          <w:b w:val="1"/>
          <w:sz w:val="28"/>
        </w:rPr>
      </w:pPr>
    </w:p>
    <w:p>
      <w:pPr>
        <w:pStyle w:val="P1"/>
        <w:ind w:left="360"/>
        <w:jc w:val="both"/>
        <w:rPr>
          <w:rStyle w:val="C3"/>
          <w:b w:val="1"/>
          <w:sz w:val="28"/>
        </w:rPr>
      </w:pPr>
    </w:p>
    <w:p>
      <w:pPr>
        <w:pStyle w:val="P1"/>
        <w:ind w:left="360"/>
        <w:jc w:val="both"/>
        <w:rPr>
          <w:rStyle w:val="C3"/>
          <w:b w:val="1"/>
          <w:sz w:val="28"/>
        </w:rPr>
      </w:pPr>
    </w:p>
    <w:sectPr>
      <w:type w:val="nextPage"/>
      <w:pgSz w:w="11906" w:h="16838" w:code="9"/>
      <w:pgMar w:left="891" w:right="535" w:top="1134" w:bottom="899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5C6333B"/>
    <w:multiLevelType w:val="multilevel"/>
    <w:lvl w:ilvl="0">
      <w:start w:val="1"/>
      <w:numFmt w:val="decimal"/>
      <w:suff w:val="tab"/>
      <w:lvlText w:val="%1."/>
      <w:lvlJc w:val="left"/>
      <w:pPr>
        <w:ind w:hanging="450" w:left="810"/>
        <w:tabs>
          <w:tab w:val="left" w:pos="810" w:leader="none"/>
        </w:tabs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0FA31DA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13821B6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20755393"/>
    <w:multiLevelType w:val="hybridMultilevel"/>
    <w:lvl w:ilvl="0" w:tplc="7852F25A">
      <w:start w:val="1"/>
      <w:numFmt w:val="bullet"/>
      <w:suff w:val="tab"/>
      <w:lvlText w:val=""/>
      <w:lvlJc w:val="left"/>
      <w:pPr>
        <w:ind w:hanging="420" w:left="780"/>
        <w:tabs>
          <w:tab w:val="left" w:pos="780" w:leader="none"/>
        </w:tabs>
      </w:pPr>
      <w:rPr>
        <w:rFonts w:ascii="Symbol" w:hAnsi="Symbol"/>
        <w:b w:val="1"/>
        <w:sz w:val="36"/>
      </w:rPr>
    </w:lvl>
    <w:lvl w:ilvl="1" w:tplc="14F22E5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C28602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5E18C5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49A61E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DA5702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48F214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643AAA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3C6B37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31264620"/>
    <w:multiLevelType w:val="hybridMultilevel"/>
    <w:lvl w:ilvl="0" w:tplc="5EAB9E9C">
      <w:start w:val="3"/>
      <w:numFmt w:val="bullet"/>
      <w:suff w:val="tab"/>
      <w:lvlText w:val="-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Заголовок 1"/>
    <w:basedOn w:val="P1"/>
    <w:next w:val="P1"/>
    <w:qFormat/>
    <w:pPr>
      <w:keepNext w:val="1"/>
      <w:jc w:val="both"/>
      <w:outlineLvl w:val="0"/>
    </w:pPr>
    <w:rPr>
      <w:b w:val="1"/>
      <w:sz w:val="32"/>
    </w:rPr>
  </w:style>
  <w:style w:type="paragraph" w:styleId="P3">
    <w:name w:val="Заголовок 2"/>
    <w:basedOn w:val="P1"/>
    <w:next w:val="P1"/>
    <w:qFormat/>
    <w:pPr>
      <w:keepNext w:val="1"/>
      <w:outlineLvl w:val="1"/>
    </w:pPr>
    <w:rPr>
      <w:sz w:val="32"/>
    </w:rPr>
  </w:style>
  <w:style w:type="paragraph" w:styleId="P4">
    <w:name w:val="Основной текст"/>
    <w:basedOn w:val="P1"/>
    <w:next w:val="P4"/>
    <w:pPr/>
    <w:rPr>
      <w:sz w:val="3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