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1499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«Детский сад комбинированного вида №26»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  <w:r>
        <w:rPr>
          <w:b w:val="1"/>
          <w:sz w:val="48"/>
        </w:rPr>
        <w:t xml:space="preserve">"Я готовлюсь к школе" 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  <w:r>
        <w:rPr>
          <w:rStyle w:val="C3"/>
          <w:b w:val="1"/>
          <w:color w:val="000000"/>
          <w:sz w:val="48"/>
        </w:rPr>
        <w:t>Конспект занятия педагога-психолога с детьми 6-7 лет по подготовке к школе.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Педагог-психолог 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МБДОУ Д/с №26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Нигматуллина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Гульгина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Жаудатовна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Озерск, 2022г</w:t>
      </w:r>
      <w:bookmarkStart w:id="0" w:name="_dx_frag_StartFragment"/>
      <w:bookmarkEnd w:id="0"/>
      <w:r>
        <w:rPr>
          <w:color w:val="000000"/>
          <w:sz w:val="28"/>
        </w:rPr>
        <w:t xml:space="preserve"> </w:t>
      </w:r>
    </w:p>
    <w:p>
      <w:pPr>
        <w:spacing w:lineRule="auto" w:line="240" w:before="0" w:after="0" w:beforeAutospacing="0" w:afterAutospacing="0"/>
        <w:ind w:hanging="920" w:left="92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 формирование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 xml:space="preserve"> психологической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готовности  к  школьному обучению.</w:t>
      </w:r>
    </w:p>
    <w:p>
      <w:pPr>
        <w:spacing w:lineRule="auto" w:line="240" w:before="0" w:after="0" w:beforeAutospacing="0" w:afterAutospacing="0"/>
        <w:ind w:hanging="920" w:left="92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spacing w:lineRule="auto" w:line="240" w:before="0" w:after="0" w:beforeAutospacing="0" w:afterAutospacing="0"/>
        <w:ind w:hanging="920" w:left="920" w:right="0"/>
        <w:jc w:val="both"/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Задачи:</w:t>
      </w:r>
    </w:p>
    <w:p>
      <w:pPr>
        <w:spacing w:lineRule="auto" w:line="240" w:before="0" w:after="0" w:beforeAutospacing="0" w:afterAutospacing="0"/>
        <w:ind w:hanging="920" w:left="92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 Формирование  положительного  отношения  к  школе, учебной мотивации;</w:t>
      </w:r>
    </w:p>
    <w:p>
      <w:pPr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 Развитие познавательных процессов;</w:t>
      </w:r>
    </w:p>
    <w:p>
      <w:pPr>
        <w:spacing w:lineRule="auto" w:line="240" w:before="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3. Формирование навыков общения и совместной деятельности.</w:t>
      </w:r>
    </w:p>
    <w:p>
      <w:pPr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    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b w:val="1"/>
          <w:color w:val="000000"/>
          <w:sz w:val="28"/>
        </w:rPr>
        <w:t>Оборудование:</w:t>
      </w:r>
      <w:r>
        <w:rPr>
          <w:rStyle w:val="C4"/>
          <w:color w:val="000000"/>
          <w:sz w:val="28"/>
        </w:rPr>
        <w:t xml:space="preserve"> 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Простые карандаши по количеству детей, бланки с заданиями на каждого ребенка, магнитофон, кассета с расслабляющей музыкой, мяч, картинки на классификацию.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b w:val="1"/>
          <w:color w:val="000000"/>
          <w:sz w:val="28"/>
        </w:rPr>
        <w:t>Ход занятия:</w:t>
      </w:r>
      <w:r>
        <w:rPr>
          <w:color w:val="000000"/>
          <w:sz w:val="28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rStyle w:val="C4"/>
          <w:color w:val="000000"/>
          <w:sz w:val="28"/>
        </w:rPr>
        <w:t xml:space="preserve"> </w:t>
      </w:r>
      <w:r>
        <w:rPr>
          <w:sz w:val="28"/>
        </w:rPr>
        <w:t xml:space="preserve">Здравствуйте, ребята. Давайте мы встанем в круг и поздороваемся друг с другом.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Сейчас мы будем выполнять </w:t>
      </w:r>
      <w:r>
        <w:rPr>
          <w:b w:val="1"/>
          <w:sz w:val="28"/>
        </w:rPr>
        <w:t>упражнение</w:t>
      </w:r>
      <w:r>
        <w:rPr>
          <w:sz w:val="28"/>
        </w:rPr>
        <w:t xml:space="preserve"> </w:t>
      </w:r>
      <w:r>
        <w:rPr>
          <w:b w:val="1"/>
          <w:sz w:val="28"/>
        </w:rPr>
        <w:t>"Я рада вас видеть!"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Я повернусь к тому, кто стоит справа от меня, назову его по имени и скажу, что рада его видеть… И так до тех пор, пока каждый из вас не поприветствует своего соседа.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sz w:val="28"/>
        </w:rPr>
      </w:pPr>
      <w:r>
        <w:rPr>
          <w:b w:val="1"/>
          <w:sz w:val="28"/>
          <w:shd w:val="clear" w:fill="FFFFFF"/>
        </w:rPr>
        <w:t>Упражнение "Колечки"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  <w:shd w:val="clear" w:fill="FFFFFF"/>
        </w:rPr>
        <w:t>Цель: развитие межполушарного взаимодействия.</w:t>
      </w: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 Вначале упражнение выполняется каждой рукой отдельно, затем вместе.</w:t>
      </w: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color w:val="auto"/>
          <w:sz w:val="28"/>
        </w:rPr>
      </w:pP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b w:val="1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Упражнение "Думающий колпак"</w:t>
      </w: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Активизирует весь механизм слухового восприятия и способствует развитию памяти, усвоению информации на слух </w:t>
      </w: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Возьмите правое ухо правой рукой, левое - левой таким образом, чтобы большие пальцы были сзади, а остальные спереди.</w:t>
      </w:r>
    </w:p>
    <w:p>
      <w:pPr>
        <w:shd w:val="clear" w:fill="FFFFFF"/>
        <w:spacing w:after="10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Массируем край уха, продвигаясь сверху вниз, чуть оттягивая назад, затем мочку уха и потереть уши. (3 раза)</w:t>
      </w:r>
    </w:p>
    <w:p>
      <w:pPr>
        <w:spacing w:after="135" w:beforeAutospacing="0" w:afterAutospacing="0"/>
        <w:jc w:val="both"/>
        <w:rPr>
          <w:rFonts w:ascii="Times New Roman" w:hAnsi="Times New Roman"/>
          <w:b w:val="1"/>
          <w:color w:val="auto"/>
          <w:sz w:val="28"/>
          <w:shd w:val="clear" w:fill="FFFFFF"/>
        </w:rPr>
      </w:pPr>
    </w:p>
    <w:p>
      <w:pPr>
        <w:spacing w:after="135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auto"/>
          <w:sz w:val="28"/>
          <w:shd w:val="clear" w:fill="FFFFFF"/>
        </w:rPr>
        <w:t>Разминка. "</w:t>
      </w:r>
      <w:r>
        <w:rPr>
          <w:rFonts w:ascii="Times New Roman" w:hAnsi="Times New Roman"/>
          <w:b w:val="1"/>
          <w:sz w:val="28"/>
          <w:shd w:val="clear" w:fill="FFFFFF"/>
        </w:rPr>
        <w:t xml:space="preserve">Мозговой штурм" </w:t>
      </w:r>
      <w:r>
        <w:rPr>
          <w:rFonts w:ascii="Times New Roman" w:hAnsi="Times New Roman"/>
          <w:sz w:val="28"/>
          <w:shd w:val="clear" w:fill="FFFFFF"/>
        </w:rPr>
        <w:t>Ваша задача - как можно быстрее дать правильные ответы на следующие вопросы: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Ребенок, который учится в школе – это … (ученик).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Занятие в школе – это … (урок).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Школьный стол – это … (парта).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Звуковой сигнал, обозначающий перемену в школе – это … (звонок).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Перерыв между уроками – это … (перемена).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В каком месяце дети идут в школу? (сентябрь).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Знак сложения – это … (плюс).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Знак вычитания – это … (минус).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Чем пишут на доске в школе? (мел).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Кто учит детей в школе? (учитель).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Ученик, который учится на одни пятерки – это … (отличник).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 xml:space="preserve">Куда учитель выставляет ученику оценки и пишет замечания? (дневник). Молодцы! Справились!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 Игра "Подбери пару к слову"</w:t>
      </w:r>
      <w:r>
        <w:rPr>
          <w:rStyle w:val="C4"/>
          <w:color w:val="000000"/>
          <w:sz w:val="28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Цель: развивать внимание, логическое мышление.</w:t>
      </w:r>
    </w:p>
    <w:p>
      <w:pPr>
        <w:pStyle w:val="P3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>(Дети стоят в кругу. Психолог с мячом в руках — в центре круга).</w:t>
      </w:r>
    </w:p>
    <w:p>
      <w:pPr>
        <w:pStyle w:val="P3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 xml:space="preserve">Ребята, я буду бросать мяч одному из детей и говорить слова, например: "Овощи". Вам нужно </w:t>
      </w:r>
      <w:r>
        <w:rPr>
          <w:rStyle w:val="C6"/>
          <w:rFonts w:ascii="Times New Roman" w:hAnsi="Times New Roman"/>
          <w:sz w:val="28"/>
        </w:rPr>
        <w:t>подобрать пару к слову.</w:t>
      </w:r>
      <w:r>
        <w:rPr>
          <w:rStyle w:val="C6"/>
          <w:rFonts w:ascii="Times New Roman" w:hAnsi="Times New Roman"/>
          <w:b w:val="0"/>
          <w:sz w:val="28"/>
        </w:rPr>
        <w:t xml:space="preserve"> Ребенок ловит мяч и отвечает: "Капуста".   </w:t>
      </w:r>
      <w:r>
        <w:rPr>
          <w:rFonts w:ascii="Times New Roman" w:hAnsi="Times New Roman"/>
          <w:b w:val="0"/>
          <w:sz w:val="28"/>
        </w:rPr>
        <w:t xml:space="preserve"> </w:t>
      </w:r>
    </w:p>
    <w:p>
      <w:pPr>
        <w:pStyle w:val="P4"/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Используются стимульные слова: фрукты, овощи, игрушка, мебель, ягоды, посуда, обувь, деревья, цветы и т.д. (дети садятся за столы).</w:t>
      </w:r>
    </w:p>
    <w:p>
      <w:pPr>
        <w:pStyle w:val="P4"/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sz w:val="28"/>
        </w:rPr>
      </w:pPr>
    </w:p>
    <w:p>
      <w:pPr>
        <w:pStyle w:val="P4"/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sz w:val="28"/>
        </w:rPr>
      </w:pPr>
    </w:p>
    <w:p>
      <w:pPr>
        <w:spacing w:lineRule="atLeast" w:line="293" w:before="75" w:after="75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C6"/>
          <w:rFonts w:ascii="Times New Roman" w:hAnsi="Times New Roman"/>
          <w:b w:val="1"/>
          <w:sz w:val="28"/>
        </w:rPr>
        <w:t>Задание "Нарисуй и зачеркни"</w:t>
      </w:r>
    </w:p>
    <w:p>
      <w:pPr>
        <w:spacing w:lineRule="atLeast" w:line="293" w:before="75" w:after="7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Style w:val="C6"/>
          <w:rFonts w:ascii="Times New Roman" w:hAnsi="Times New Roman"/>
          <w:sz w:val="28"/>
        </w:rPr>
        <w:t>Цель:</w:t>
      </w:r>
      <w:r>
        <w:rPr>
          <w:rStyle w:val="C7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Формирование умения действовать по правилу, развитие мыслительных процессов.</w:t>
      </w:r>
    </w:p>
    <w:p>
      <w:pPr>
        <w:pStyle w:val="P3"/>
        <w:shd w:val="clear" w:fill="auto"/>
        <w:spacing w:lineRule="auto" w:line="240" w:before="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 xml:space="preserve">Ребята, перед вами лист бумаги и простой карандаш. Внимательно слушаем инструкцию и выполняем задание: </w:t>
      </w:r>
    </w:p>
    <w:p>
      <w:pPr>
        <w:pStyle w:val="P3"/>
        <w:shd w:val="clear" w:fill="auto"/>
        <w:tabs>
          <w:tab w:val="left" w:pos="654" w:leader="none"/>
        </w:tabs>
        <w:spacing w:lineRule="auto" w:line="240" w:before="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>а)</w:t>
        <w:tab/>
        <w:t>нарисовать два треугольника, один квадрат, один прямоугольник и зачеркнуть третью фигуру;</w:t>
      </w:r>
    </w:p>
    <w:p>
      <w:pPr>
        <w:pStyle w:val="P3"/>
        <w:shd w:val="clear" w:fill="auto"/>
        <w:tabs>
          <w:tab w:val="left" w:pos="644" w:leader="none"/>
        </w:tabs>
        <w:spacing w:lineRule="auto" w:line="240" w:before="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>б)</w:t>
        <w:tab/>
        <w:t>нарисовать три круга, один треугольник, два прямоугольника и зачеркнуть вторую фигуру;</w:t>
      </w:r>
    </w:p>
    <w:p>
      <w:pPr>
        <w:pStyle w:val="P3"/>
        <w:shd w:val="clear" w:fill="auto"/>
        <w:tabs>
          <w:tab w:val="left" w:pos="654" w:leader="none"/>
        </w:tabs>
        <w:spacing w:lineRule="auto" w:line="240" w:before="0" w:after="0" w:beforeAutospacing="0" w:afterAutospacing="0"/>
        <w:ind w:firstLine="0"/>
        <w:rPr>
          <w:rStyle w:val="C6"/>
          <w:rFonts w:ascii="Times New Roman" w:hAnsi="Times New Roman"/>
          <w:b w:val="0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>в)</w:t>
        <w:tab/>
        <w:t>нарисовать один прямоугольник, два квадрата, три треугольника и зачеркнуть пятую фигуру.</w:t>
      </w:r>
    </w:p>
    <w:p>
      <w:pPr>
        <w:pStyle w:val="P3"/>
        <w:shd w:val="clear" w:fill="auto"/>
        <w:tabs>
          <w:tab w:val="left" w:pos="654" w:leader="none"/>
        </w:tabs>
        <w:spacing w:lineRule="auto" w:line="240" w:before="0" w:after="0" w:beforeAutospacing="0" w:afterAutospacing="0"/>
        <w:ind w:firstLine="0"/>
        <w:rPr>
          <w:rFonts w:ascii="Times New Roman" w:hAnsi="Times New Roman"/>
          <w:b w:val="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Игра "Скажи наоборот"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Цель: развивать внимание, логическое мышление.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-Я буду называть слово, а вы называете слово, противоположное по смыслу.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большой - маленький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высокий - низкий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зима - лето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добрый – злой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тяжелый – легкий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горячий – холодный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худой – толстый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далеко – близко 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чистый - грязный 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быстро – медленно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сытый – голодный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много – мало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сухой – мокрый.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</w:p>
    <w:p>
      <w:pPr>
        <w:shd w:val="clear" w:fill="FFFFFF"/>
        <w:spacing w:lineRule="atLeast" w:line="274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Style w:val="C4"/>
          <w:rFonts w:ascii="Times New Roman" w:hAnsi="Times New Roman"/>
          <w:b w:val="1"/>
          <w:sz w:val="28"/>
        </w:rPr>
        <w:t>Физминутка</w:t>
      </w:r>
      <w:r>
        <w:rPr>
          <w:rStyle w:val="C4"/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Упражнение  "Клен"</w:t>
      </w:r>
    </w:p>
    <w:p>
      <w:pPr>
        <w:shd w:val="clear" w:fill="FFFFFF"/>
        <w:spacing w:lineRule="atLeast" w:line="274" w:beforeAutospacing="0" w:afterAutospacing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Цель: развитие наблюдательности, умения действовать по правилу, развитие волевой регуляции</w:t>
      </w:r>
      <w:r>
        <w:rPr>
          <w:rFonts w:ascii="Times New Roman" w:hAnsi="Times New Roman"/>
          <w:b w:val="1"/>
          <w:i w:val="1"/>
          <w:sz w:val="28"/>
        </w:rPr>
        <w:t>.</w:t>
      </w:r>
    </w:p>
    <w:p>
      <w:pPr>
        <w:shd w:val="clear" w:fill="FFFFFF"/>
        <w:spacing w:lineRule="atLeast" w:line="274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- </w:t>
      </w:r>
      <w:r>
        <w:rPr>
          <w:rFonts w:ascii="Times New Roman" w:hAnsi="Times New Roman"/>
          <w:sz w:val="28"/>
          <w:shd w:val="clear" w:fill="FFFFFF"/>
        </w:rPr>
        <w:t>Ветер дерево качает,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 xml:space="preserve">Влево – вправо наклоняет. 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Раз – наклон, два – наклон.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Зашумел листвою клен.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(дети раскачиваются, делают наклоны влево, вправо, поднимают руки вверх и встряхивают кистями, изображая движения листьев).</w:t>
      </w:r>
    </w:p>
    <w:p>
      <w:pPr>
        <w:pStyle w:val="P3"/>
        <w:shd w:val="clear" w:fill="auto"/>
        <w:spacing w:lineRule="auto" w:line="240" w:before="0" w:after="0" w:beforeAutospacing="0" w:afterAutospacing="0"/>
        <w:ind w:firstLine="425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b w:val="0"/>
          <w:sz w:val="28"/>
        </w:rPr>
        <w:t xml:space="preserve"> </w:t>
      </w:r>
    </w:p>
    <w:p>
      <w:pPr>
        <w:spacing w:after="135" w:beforeAutospacing="0" w:afterAutospacing="0"/>
        <w:jc w:val="both"/>
        <w:rPr>
          <w:rFonts w:ascii="Times New Roman" w:hAnsi="Times New Roman"/>
          <w:b w:val="1"/>
          <w:color w:val="auto"/>
          <w:sz w:val="28"/>
          <w:shd w:val="clear" w:fill="FFFFFF"/>
        </w:rPr>
      </w:pPr>
      <w:r>
        <w:rPr>
          <w:rFonts w:ascii="Times New Roman" w:hAnsi="Times New Roman"/>
          <w:b w:val="1"/>
          <w:color w:val="auto"/>
          <w:sz w:val="28"/>
          <w:shd w:val="clear" w:fill="FFFFFF"/>
        </w:rPr>
        <w:t xml:space="preserve">Упражнение   "Потопаем - похлопаем".</w:t>
      </w:r>
    </w:p>
    <w:p>
      <w:pPr>
        <w:spacing w:after="13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hd w:val="clear" w:fill="FFFFFF"/>
        </w:rPr>
        <w:t>Цель: расширение кругозора, формирование познавательных мотивов.</w:t>
      </w:r>
    </w:p>
    <w:p>
      <w:pPr>
        <w:spacing w:after="135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- А теперь давайте поиграем. Если я спрошу о том, что можно делать на уроке, вы хлопнете в ладоши, а если о том, что нельзя - потопаете ногами. Начинаем! Слушать учительницу? Разговаривать с соседом по парте? Вставать и ходить по классу? Писать в тетрадях буквы? Рисовать в тетрадях машинки? Есть конфеты? Рисовать на страницах учебника? Отвечать на вопросы учительницы? И т. д.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Игра "Назови одним словом".</w:t>
      </w:r>
      <w:r>
        <w:rPr>
          <w:rFonts w:ascii="Times New Roman" w:hAnsi="Times New Roman"/>
          <w:sz w:val="28"/>
        </w:rPr>
        <w:t xml:space="preserve"> Цель: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концентрации внимания, мышления. </w:t>
      </w:r>
    </w:p>
    <w:p>
      <w:pPr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 xml:space="preserve">-Предлагаю рассмотреть группы картинок и назвать эти группы  одним  словом: мебель, транспорт, одежда, продукты, овощи, фрукты, домашние  животные, дикие  животные, игрушки, инструменты  и  др.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b w:val="1"/>
          <w:sz w:val="28"/>
        </w:rPr>
        <w:t xml:space="preserve">Задание "Шифровка" </w:t>
      </w:r>
      <w:r>
        <w:rPr>
          <w:sz w:val="28"/>
        </w:rPr>
        <w:t xml:space="preserve"> </w:t>
      </w:r>
    </w:p>
    <w:p>
      <w:pPr>
        <w:pStyle w:val="P5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Цель: развитие произвольного внимания и памяти.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-У вас на листочках нарисованы разные фигуры: треугольники, кружочки, квадраты. Вам нужно, просматривая строчку друг за другом, в треугольнике ставить черточку, в кружочке ставить крестик.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Образец выполнения задания на доске.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b w:val="1"/>
          <w:color w:val="000000"/>
          <w:sz w:val="28"/>
        </w:rPr>
        <w:t>Расслабление.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Цель: Повышать психологическую безопасность детей, уменьшить тревожность, снять напряженность.</w:t>
      </w:r>
    </w:p>
    <w:p>
      <w:pPr>
        <w:pStyle w:val="P2"/>
        <w:shd w:val="clear" w:fill="FFFFFF"/>
        <w:spacing w:before="0" w:after="0" w:beforeAutospacing="0" w:afterAutospacing="0"/>
        <w:rPr>
          <w:sz w:val="28"/>
        </w:rPr>
      </w:pPr>
      <w:r>
        <w:rPr>
          <w:rStyle w:val="C4"/>
          <w:b w:val="1"/>
          <w:color w:val="000000"/>
          <w:sz w:val="28"/>
        </w:rPr>
        <w:t>Упражнение "</w:t>
      </w:r>
      <w:r>
        <w:rPr>
          <w:b w:val="1"/>
          <w:sz w:val="28"/>
        </w:rPr>
        <w:t>Чаша доброты"</w:t>
      </w:r>
      <w:r>
        <w:rPr>
          <w:sz w:val="28"/>
        </w:rPr>
        <w:t xml:space="preserve"> (музыка)</w:t>
        <w:br w:type="textWrapping"/>
        <w:t>В школе важны такие качества , как доброта, отзывчивость.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Сядьте удобно, закройте глаза. Представьте перед собой любимую чашку. Мысленно наполните ее до краев своей добротой. Представьте рядом другую, чужую чашку, она пустая. Отлейте в нее из своей чашки доброты. Рядом еще пустые чашки. Отливайте из своей чашки доброту в пустые. Не жалейте! А сейчас посмотрите в свою чашку. Она пустая, полная? Добавьте в нее своей доброты. Вы можете делиться своей добротой с другими, но ваша чашка всегда будет оставаться полной. Откройте глаза. Спокойно и уверенно скажите: "Это я! У меня есть такая чашка доброты!"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sz w:val="28"/>
        </w:rPr>
        <w:br w:type="textWrapping"/>
      </w:r>
      <w:r>
        <w:rPr>
          <w:rStyle w:val="C4"/>
          <w:color w:val="000000"/>
          <w:sz w:val="28"/>
        </w:rPr>
        <w:t> </w:t>
      </w:r>
      <w:r>
        <w:rPr>
          <w:rStyle w:val="C5"/>
          <w:b w:val="1"/>
          <w:color w:val="000000"/>
          <w:sz w:val="28"/>
        </w:rPr>
        <w:t>Рефлексия занятия.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-Чему мы научились сегодня? Что нового узнали? (ответы детей)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sz w:val="28"/>
        </w:rPr>
      </w:pPr>
      <w:r>
        <w:rPr>
          <w:rStyle w:val="C5"/>
          <w:color w:val="000000"/>
          <w:sz w:val="28"/>
        </w:rPr>
        <w:t>"Мы научились…."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b w:val="1"/>
          <w:sz w:val="28"/>
        </w:rPr>
      </w:pPr>
      <w:r>
        <w:rPr>
          <w:b w:val="1"/>
          <w:sz w:val="28"/>
          <w:shd w:val="clear" w:fill="FFFFFF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b w:val="1"/>
          <w:color w:val="000000"/>
          <w:sz w:val="28"/>
        </w:rPr>
        <w:t>Ритуал прощания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>Цель: сплочение детей, создание атмосферы группового доверия и принятия.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 Ребята, мне было приятно с вами увидеться, играть.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b w:val="1"/>
          <w:color w:val="000000"/>
          <w:sz w:val="28"/>
        </w:rPr>
        <w:t>Упражнение: "Ты - мой друг, я - твой друг"</w:t>
      </w:r>
      <w:r>
        <w:rPr>
          <w:rStyle w:val="C4"/>
          <w:color w:val="000000"/>
          <w:sz w:val="28"/>
        </w:rPr>
        <w:t>(дети по кругу кладут руку на плечо соседу справа и говорят слова).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"Ты -  мой друг, я -  твой друг, (в конце все вместе). Все друзья вокруг".</w:t>
      </w:r>
    </w:p>
    <w:p>
      <w:pPr>
        <w:jc w:val="both"/>
        <w:rPr>
          <w:rFonts w:ascii="Times New Roman" w:hAnsi="Times New Roman"/>
          <w:color w:val="auto"/>
          <w:sz w:val="28"/>
        </w:rPr>
      </w:pPr>
    </w:p>
    <w:p>
      <w:pPr>
        <w:jc w:val="both"/>
        <w:rPr>
          <w:rFonts w:ascii="Times New Roman" w:hAnsi="Times New Roman"/>
          <w:color w:val="auto"/>
          <w:sz w:val="28"/>
        </w:rPr>
      </w:pPr>
    </w:p>
    <w:p>
      <w:pPr>
        <w:jc w:val="both"/>
        <w:rPr>
          <w:rFonts w:ascii="Times New Roman" w:hAnsi="Times New Roman"/>
          <w:color w:val="auto"/>
          <w:sz w:val="28"/>
        </w:rPr>
      </w:pPr>
    </w:p>
    <w:p>
      <w:pPr>
        <w:shd w:val="clear" w:fill="FFFFFF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Используемая литература:</w:t>
      </w:r>
    </w:p>
    <w:p>
      <w:pPr>
        <w:shd w:val="clear" w:fill="FFFFFF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Нижегородцева В.Н., Шадриков В.Д. Психолого-педагогическая готовность ребенка к школе: Пособие для практических психологов, педагогов и родителей. – М.: Владос, 2001.</w:t>
      </w:r>
    </w:p>
    <w:p>
      <w:pPr>
        <w:shd w:val="clear" w:fill="FFFFFF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Шарохина В.Л. Психологическая подготовка детей к школе: Конспекты занятий. – М.: 2009.</w:t>
      </w:r>
    </w:p>
    <w:p>
      <w:pPr>
        <w:shd w:val="clear" w:fill="FFFFFF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Куражева Н.Ю. Вараева Н.В. Психологические занятия с дошкольниками «Цветик-семицветик». – СПб.: 2004.</w:t>
      </w:r>
    </w:p>
    <w:p>
      <w:pPr>
        <w:shd w:val="clear" w:fill="FFFFFF"/>
        <w:ind w:firstLine="30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4. Юрчук Е.Н. Эмоциональное развитие дошкольников. Методические рекомендации. – М.: ТЦ Сфера, 2008.</w:t>
      </w:r>
      <w:r>
        <w:rPr>
          <w:rFonts w:ascii="Times New Roman" w:hAnsi="Times New Roman"/>
          <w:i w:val="1"/>
          <w:color w:val="333333"/>
          <w:sz w:val="28"/>
        </w:rPr>
        <w:t xml:space="preserve"> </w:t>
      </w:r>
    </w:p>
    <w:p>
      <w:pPr>
        <w:jc w:val="both"/>
        <w:rPr>
          <w:rFonts w:ascii="Times New Roman" w:hAnsi="Times New Roman"/>
          <w:color w:val="auto"/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c10"/>
    <w:basedOn w:val="P0"/>
    <w:pPr>
      <w:spacing w:before="100" w:after="100" w:beforeAutospacing="0" w:afterAutospacing="0"/>
    </w:pPr>
    <w:rPr>
      <w:rFonts w:ascii="Times New Roman" w:hAnsi="Times New Roman"/>
      <w:color w:val="auto"/>
    </w:rPr>
  </w:style>
  <w:style w:type="paragraph" w:styleId="P2">
    <w:name w:val="c1"/>
    <w:basedOn w:val="P0"/>
    <w:pPr>
      <w:spacing w:before="100" w:after="100" w:beforeAutospacing="0" w:afterAutospacing="0"/>
    </w:pPr>
    <w:rPr>
      <w:rFonts w:ascii="Times New Roman" w:hAnsi="Times New Roman"/>
      <w:color w:val="auto"/>
    </w:rPr>
  </w:style>
  <w:style w:type="paragraph" w:styleId="P3">
    <w:name w:val="Body Text"/>
    <w:basedOn w:val="P0"/>
    <w:pPr>
      <w:shd w:val="clear" w:fill="FFFFFF"/>
      <w:spacing w:lineRule="atLeast" w:line="240" w:before="240" w:after="120" w:beforeAutospacing="0" w:afterAutospacing="0"/>
      <w:ind w:firstLine="340"/>
      <w:jc w:val="both"/>
    </w:pPr>
    <w:rPr>
      <w:rFonts w:ascii="Century Schoolbook" w:hAnsi="Century Schoolbook"/>
      <w:b w:val="1"/>
      <w:color w:val="auto"/>
      <w:sz w:val="19"/>
    </w:rPr>
  </w:style>
  <w:style w:type="paragraph" w:styleId="P4">
    <w:name w:val="Основной текст (5)1"/>
    <w:basedOn w:val="P0"/>
    <w:pPr>
      <w:shd w:val="clear" w:fill="FFFFFF"/>
      <w:spacing w:lineRule="exact" w:line="228" w:before="60" w:after="180" w:beforeAutospacing="0" w:afterAutospacing="0"/>
      <w:jc w:val="both"/>
    </w:pPr>
    <w:rPr>
      <w:rFonts w:ascii="Book Antiqua" w:hAnsi="Book Antiqua"/>
      <w:b w:val="1"/>
      <w:color w:val="auto"/>
      <w:sz w:val="18"/>
    </w:rPr>
  </w:style>
  <w:style w:type="paragraph" w:styleId="P5">
    <w:name w:val="c3"/>
    <w:basedOn w:val="P0"/>
    <w:pPr>
      <w:spacing w:before="100" w:after="100" w:beforeAutospacing="0" w:afterAutospacing="0"/>
    </w:pPr>
    <w:rPr>
      <w:rFonts w:ascii="Times New Roman" w:hAnsi="Times New Roman"/>
      <w:color w:va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character" w:styleId="C4">
    <w:name w:val="c0"/>
    <w:basedOn w:val="C0"/>
    <w:rPr/>
  </w:style>
  <w:style w:type="character" w:styleId="C5">
    <w:name w:val="c4"/>
    <w:basedOn w:val="C0"/>
    <w:rPr/>
  </w:style>
  <w:style w:type="character" w:styleId="C6">
    <w:name w:val="Основной текст + Book Antiqua22"/>
    <w:rPr>
      <w:rFonts w:ascii="Book Antiqua" w:hAnsi="Book Antiqua"/>
    </w:rPr>
  </w:style>
  <w:style w:type="character" w:styleId="C7">
    <w:name w:val="Основной текст + Book Antiqua"/>
    <w:rPr>
      <w:rFonts w:ascii="Book Antiqua" w:hAnsi="Book Antiqua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