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5F28E4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FFFFFF"/>
        <w:spacing w:lineRule="exact" w:line="227" w:before="47" w:beforeAutospacing="0" w:afterAutospacing="0"/>
        <w:ind w:right="76"/>
        <w:jc w:val="center"/>
        <w:rPr>
          <w:sz w:val="28"/>
        </w:rPr>
      </w:pPr>
      <w:r>
        <w:rPr>
          <w:rStyle w:val="C3"/>
          <w:sz w:val="28"/>
        </w:rPr>
        <w:t>Муниципальное бюджетное дошкольное образовательное учреждение</w:t>
      </w:r>
    </w:p>
    <w:p>
      <w:pPr>
        <w:pStyle w:val="P1"/>
        <w:shd w:val="clear" w:fill="FFFFFF"/>
        <w:spacing w:lineRule="exact" w:line="227" w:before="47" w:beforeAutospacing="0" w:afterAutospacing="0"/>
        <w:ind w:right="76"/>
        <w:jc w:val="center"/>
        <w:rPr>
          <w:sz w:val="28"/>
        </w:rPr>
      </w:pPr>
      <w:r>
        <w:rPr>
          <w:rStyle w:val="C3"/>
          <w:sz w:val="28"/>
        </w:rPr>
        <w:t>"</w:t>
      </w:r>
      <w:r>
        <w:rPr>
          <w:rStyle w:val="C3"/>
          <w:sz w:val="28"/>
        </w:rPr>
        <w:t>Детский сад комбинированного вида № 26</w:t>
      </w:r>
      <w:r>
        <w:rPr>
          <w:rStyle w:val="C3"/>
          <w:sz w:val="28"/>
        </w:rPr>
        <w:t>"</w:t>
      </w:r>
      <w:r>
        <w:rPr>
          <w:rStyle w:val="C3"/>
          <w:sz w:val="28"/>
        </w:rPr>
        <w:t xml:space="preserve">   </w:t>
      </w:r>
    </w:p>
    <w:p>
      <w:pPr>
        <w:pStyle w:val="P1"/>
        <w:shd w:val="clear" w:fill="FFFFFF"/>
        <w:spacing w:lineRule="exact" w:line="227" w:before="47" w:beforeAutospacing="0" w:afterAutospacing="0"/>
        <w:ind w:right="76"/>
        <w:jc w:val="center"/>
        <w:rPr>
          <w:sz w:val="28"/>
        </w:rPr>
      </w:pPr>
    </w:p>
    <w:p>
      <w:pPr>
        <w:pStyle w:val="P1"/>
        <w:ind w:left="1134" w:right="1134"/>
        <w:jc w:val="center"/>
        <w:rPr>
          <w:sz w:val="28"/>
        </w:rPr>
      </w:pPr>
    </w:p>
    <w:p>
      <w:pPr>
        <w:pStyle w:val="P1"/>
        <w:jc w:val="center"/>
        <w:rPr>
          <w:b w:val="1"/>
          <w:sz w:val="44"/>
        </w:rPr>
      </w:pPr>
      <w:bookmarkStart w:id="0" w:name="_GoBack"/>
      <w:bookmarkEnd w:id="0"/>
    </w:p>
    <w:p>
      <w:pPr>
        <w:pStyle w:val="P1"/>
        <w:jc w:val="center"/>
        <w:rPr>
          <w:b w:val="1"/>
          <w:sz w:val="44"/>
        </w:rPr>
      </w:pPr>
    </w:p>
    <w:p>
      <w:pPr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Детско-родительское </w:t>
      </w:r>
    </w:p>
    <w:p>
      <w:pPr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игровое занятие "Дорога в школу" </w:t>
      </w:r>
    </w:p>
    <w:p>
      <w:pPr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в подготовительной к школе группе </w:t>
      </w:r>
    </w:p>
    <w:p>
      <w:pPr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 </w:t>
      </w:r>
    </w:p>
    <w:p>
      <w:pPr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 </w:t>
      </w:r>
    </w:p>
    <w:p>
      <w:pPr>
        <w:pStyle w:val="P1"/>
        <w:jc w:val="center"/>
        <w:rPr>
          <w:b w:val="1"/>
          <w:color w:val="999999"/>
          <w:sz w:val="44"/>
        </w:rPr>
      </w:pPr>
      <w:r>
        <w:rPr>
          <w:rStyle w:val="C3"/>
          <w:b w:val="1"/>
          <w:sz w:val="44"/>
        </w:rPr>
        <w:t xml:space="preserve"> </w:t>
      </w:r>
    </w:p>
    <w:p>
      <w:pPr>
        <w:pStyle w:val="P1"/>
        <w:jc w:val="center"/>
        <w:rPr>
          <w:b w:val="1"/>
          <w:color w:val="999999"/>
          <w:sz w:val="44"/>
        </w:rPr>
      </w:pPr>
      <w:r>
        <w:rPr>
          <w:rStyle w:val="C3"/>
          <w:b w:val="1"/>
          <w:color w:val="999999"/>
          <w:sz w:val="44"/>
        </w:rPr>
        <w:t xml:space="preserve"> </w:t>
      </w:r>
    </w:p>
    <w:p>
      <w:pPr>
        <w:pStyle w:val="P2"/>
        <w:shd w:val="clear" w:fill="FFFFFF"/>
        <w:spacing w:before="0" w:after="0"/>
        <w:jc w:val="right"/>
        <w:rPr>
          <w:color w:val="000000"/>
          <w:sz w:val="28"/>
        </w:rPr>
      </w:pPr>
      <w:r>
        <w:rPr>
          <w:rStyle w:val="C4"/>
          <w:color w:val="000000"/>
          <w:sz w:val="28"/>
        </w:rPr>
        <w:t xml:space="preserve">Педагог-психолог </w:t>
      </w:r>
    </w:p>
    <w:p>
      <w:pPr>
        <w:pStyle w:val="P2"/>
        <w:shd w:val="clear" w:fill="FFFFFF"/>
        <w:spacing w:before="0" w:after="0"/>
        <w:jc w:val="right"/>
        <w:rPr>
          <w:color w:val="000000"/>
          <w:sz w:val="28"/>
        </w:rPr>
      </w:pPr>
      <w:r>
        <w:rPr>
          <w:rStyle w:val="C4"/>
          <w:color w:val="000000"/>
          <w:sz w:val="28"/>
        </w:rPr>
        <w:t>МБДОУ Д/с №26</w:t>
      </w:r>
    </w:p>
    <w:p>
      <w:pPr>
        <w:pStyle w:val="P2"/>
        <w:shd w:val="clear" w:fill="FFFFFF"/>
        <w:spacing w:before="0" w:after="0"/>
        <w:jc w:val="right"/>
        <w:rPr>
          <w:color w:val="000000"/>
          <w:sz w:val="28"/>
        </w:rPr>
      </w:pPr>
      <w:r>
        <w:rPr>
          <w:rStyle w:val="C4"/>
          <w:color w:val="000000"/>
          <w:sz w:val="28"/>
        </w:rPr>
        <w:t>Нигматуллина</w:t>
      </w:r>
    </w:p>
    <w:p>
      <w:pPr>
        <w:pStyle w:val="P2"/>
        <w:shd w:val="clear" w:fill="FFFFFF"/>
        <w:spacing w:before="0" w:after="0"/>
        <w:jc w:val="right"/>
        <w:rPr>
          <w:color w:val="000000"/>
          <w:sz w:val="28"/>
        </w:rPr>
      </w:pPr>
      <w:r>
        <w:rPr>
          <w:rStyle w:val="C4"/>
          <w:color w:val="000000"/>
          <w:sz w:val="28"/>
        </w:rPr>
        <w:t xml:space="preserve"> Гульгина</w:t>
      </w:r>
    </w:p>
    <w:p>
      <w:pPr>
        <w:pStyle w:val="P2"/>
        <w:jc w:val="right"/>
        <w:rPr>
          <w:sz w:val="28"/>
        </w:rPr>
      </w:pPr>
      <w:r>
        <w:rPr>
          <w:rStyle w:val="C4"/>
          <w:color w:val="000000"/>
          <w:sz w:val="28"/>
        </w:rPr>
        <w:t>Жаудатовна</w:t>
      </w:r>
    </w:p>
    <w:p>
      <w:pPr>
        <w:pStyle w:val="P1"/>
        <w:jc w:val="right"/>
        <w:rPr>
          <w:sz w:val="28"/>
        </w:rPr>
      </w:pPr>
    </w:p>
    <w:p>
      <w:pPr>
        <w:pStyle w:val="P1"/>
        <w:jc w:val="center"/>
        <w:rPr>
          <w:sz w:val="28"/>
        </w:rPr>
      </w:pPr>
    </w:p>
    <w:p>
      <w:pPr>
        <w:pStyle w:val="P1"/>
        <w:jc w:val="center"/>
        <w:rPr>
          <w:sz w:val="28"/>
        </w:rPr>
      </w:pPr>
    </w:p>
    <w:p>
      <w:pPr>
        <w:pStyle w:val="P1"/>
        <w:jc w:val="center"/>
        <w:rPr>
          <w:rFonts w:ascii="Times New Roman" w:hAnsi="Times New Roman"/>
          <w:b w:val="1"/>
          <w:sz w:val="28"/>
        </w:rPr>
      </w:pPr>
      <w:r>
        <w:rPr>
          <w:rStyle w:val="C3"/>
          <w:sz w:val="28"/>
        </w:rPr>
        <w:t>г.Озерск</w:t>
      </w:r>
      <w:r>
        <w:rPr>
          <w:rFonts w:ascii="Times New Roman" w:hAnsi="Times New Roman"/>
          <w:b w:val="1"/>
          <w:sz w:val="28"/>
        </w:rPr>
        <w:t xml:space="preserve"> </w:t>
      </w:r>
    </w:p>
    <w:p>
      <w:pPr>
        <w:ind w:hanging="0" w:left="0"/>
        <w:jc w:val="both"/>
        <w:rPr>
          <w:rFonts w:ascii="Times New Roman" w:hAnsi="Times New Roman"/>
          <w:b w:val="1"/>
          <w:sz w:val="28"/>
        </w:rPr>
      </w:pPr>
    </w:p>
    <w:p>
      <w:pPr>
        <w:ind w:hanging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Цель: - </w:t>
      </w:r>
      <w:r>
        <w:rPr>
          <w:rFonts w:ascii="Times New Roman" w:hAnsi="Times New Roman"/>
          <w:b w:val="0"/>
          <w:sz w:val="28"/>
        </w:rPr>
        <w:t>ф</w:t>
      </w:r>
      <w:r>
        <w:rPr>
          <w:rFonts w:ascii="Times New Roman" w:hAnsi="Times New Roman"/>
          <w:sz w:val="28"/>
        </w:rPr>
        <w:t xml:space="preserve">ормирование  мотивационной готовности к школе у детей старшего дошкольного возраста.</w:t>
      </w:r>
    </w:p>
    <w:p>
      <w:pPr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формировать у старших дошкольников положительное отношение к школе, учебную мотивацию;  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- повысить компетентность родителей по вопросам подготовки детей к школе;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предоставить родителям практический опыт игрового партнерства с детьми.</w:t>
      </w:r>
    </w:p>
    <w:p>
      <w:pPr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Предварительная работа: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sz w:val="28"/>
        </w:rPr>
        <w:t xml:space="preserve"> чтение художественной литературы о школе;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беседы о школе, о профессии учителя;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рассматривание иллюстраций о школе, школьных принадлежностях;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сюжетно-ролевая игра "Школа";</w:t>
      </w:r>
    </w:p>
    <w:p>
      <w:pPr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- рисование "Я в школе", "Моя будущая школа".</w:t>
      </w:r>
    </w:p>
    <w:p>
      <w:pPr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Ход мероприятия: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Здравствуйте, уважаемые родители и ребята! Я рада Вас видеть!  Встаньте, пожалуйста, все в круг.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Style w:val="C3"/>
          <w:rFonts w:ascii="Times New Roman" w:hAnsi="Times New Roman"/>
          <w:sz w:val="28"/>
        </w:rPr>
        <w:t>Ребята, вы уже знакомы друг с другом, представьте, пожалуйста, своих родителей по имени и отчеству. Молодцы!</w:t>
      </w:r>
    </w:p>
    <w:p>
      <w:pPr>
        <w:pStyle w:val="P1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Сегодня у нас будет необычное занятие – дети будут заниматься со своими родителями. Будет очень интересно! 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- Но, прежде чем мы начнем, давайте проведем разминку.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 Разминка.</w:t>
      </w:r>
      <w:r>
        <w:rPr>
          <w:rFonts w:ascii="Times New Roman" w:hAnsi="Times New Roman"/>
          <w:sz w:val="28"/>
        </w:rPr>
        <w:t xml:space="preserve"> Ваша задача - как можно быстрее дать правильные ответы на вопросы (отвечать можно хором):</w:t>
      </w: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1"/>
          <w:color w:val="000000"/>
          <w:sz w:val="28"/>
          <w:u w:val="none"/>
          <w:shd w:val="clear" w:fill="FFFFFF"/>
        </w:rPr>
        <w:t>Цель:</w:t>
      </w:r>
      <w:r>
        <w:rPr>
          <w:rFonts w:ascii="Times New Roman" w:hAnsi="Times New Roman"/>
          <w:color w:val="000000"/>
          <w:sz w:val="28"/>
          <w:shd w:val="clear" w:fill="FFFFFF"/>
        </w:rPr>
        <w:t> Развивать у детей связную речь, мышление.</w:t>
      </w: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color w:val="000000"/>
          <w:sz w:val="28"/>
        </w:rPr>
      </w:pPr>
    </w:p>
    <w:p>
      <w:pPr>
        <w:ind w:hanging="0" w:lef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Назовите времена года?- зима-весна-лето-осень</w:t>
      </w:r>
    </w:p>
    <w:p>
      <w:pPr>
        <w:ind w:hanging="0" w:left="0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 xml:space="preserve">- Какое сейчас время года?- зима </w:t>
      </w:r>
    </w:p>
    <w:p>
      <w:pPr>
        <w:ind w:hanging="0" w:left="0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Назовите осенние месяцы?- сентябрь-октябрь-ноябрь</w:t>
      </w:r>
    </w:p>
    <w:p>
      <w:pPr>
        <w:ind w:hanging="0" w:left="0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Какой сейчас месяц?- декабрь</w:t>
      </w:r>
    </w:p>
    <w:p>
      <w:pPr>
        <w:ind w:hanging="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Сколько дней в неделе?- 7</w:t>
      </w:r>
    </w:p>
    <w:p>
      <w:pPr>
        <w:ind w:hanging="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Назовите дни недели по порядку?- п-в-с-ч-п-с-в</w:t>
      </w:r>
    </w:p>
    <w:p>
      <w:pPr>
        <w:ind w:hanging="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Как называются выходные дни? (Суббота, воскресенье)</w:t>
      </w:r>
    </w:p>
    <w:p>
      <w:pPr>
        <w:ind w:hanging="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Назовите части суток?- утро-день-вечер-ночь</w:t>
      </w:r>
    </w:p>
    <w:p>
      <w:pPr>
        <w:ind w:hanging="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Какой зверь помогает переходить дорогу?- зебра</w:t>
      </w:r>
    </w:p>
    <w:p>
      <w:pPr>
        <w:ind w:hanging="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Сколько огней у светофора?- 3</w:t>
      </w:r>
    </w:p>
    <w:p>
      <w:pPr>
        <w:ind w:hanging="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Сколько цветов у радуги?- 7</w:t>
      </w:r>
    </w:p>
    <w:p>
      <w:pPr>
        <w:ind w:hanging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Сколько пальцев на руке?- 5</w:t>
      </w:r>
      <w:r>
        <w:rPr>
          <w:rFonts w:ascii="Times New Roman" w:hAnsi="Times New Roman"/>
          <w:sz w:val="28"/>
        </w:rPr>
        <w:t xml:space="preserve">     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 Упражнение "Чудесный мешочек"</w:t>
      </w:r>
      <w:r>
        <w:rPr>
          <w:rFonts w:ascii="Times New Roman" w:hAnsi="Times New Roman"/>
          <w:sz w:val="28"/>
        </w:rPr>
        <w:t>. Родители достают из чудесного мешочка эмблемы с определенным изображением и формируются две команды.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- Упражнение "Четвертый лишний".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 меня есть картинки, на них все рисунки подходят друг другу, а один лишний. Нужно выделить лишний предмет и объяснить свой выбор. (или игра "Что сначала, что потом?". У детей набор карточек. Дети выкладывают карточки в определенной последовательности, объясняют свой выбор). Молодцы!</w:t>
      </w:r>
    </w:p>
    <w:p>
      <w:pPr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 Игра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"Да" и "нет" не говорите". </w:t>
      </w:r>
      <w:bookmarkStart w:id="1" w:name="_dx_frag_StartFragment"/>
      <w:bookmarkEnd w:id="1"/>
      <w:r>
        <w:rPr>
          <w:rFonts w:ascii="Times New Roman" w:hAnsi="Times New Roman"/>
          <w:sz w:val="28"/>
        </w:rPr>
        <w:t>Я предлагаю поиграть в очень интересную игру.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 буду задавать вопросы, а вы отвечать, но нельзя произносить слова </w:t>
      </w:r>
      <w:r>
        <w:rPr>
          <w:rFonts w:ascii="Times New Roman" w:hAnsi="Times New Roman"/>
          <w:b w:val="1"/>
          <w:sz w:val="28"/>
        </w:rPr>
        <w:t>"Да"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b w:val="1"/>
          <w:sz w:val="28"/>
        </w:rPr>
        <w:t xml:space="preserve"> "Нет".</w:t>
      </w:r>
    </w:p>
    <w:p>
      <w:pPr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Ты девочка?                                 </w:t>
      </w:r>
    </w:p>
    <w:p>
      <w:pPr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Птицы летают?</w:t>
      </w:r>
    </w:p>
    <w:p>
      <w:pPr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Сейчас зима?</w:t>
      </w:r>
    </w:p>
    <w:p>
      <w:pPr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Мячик квадратный?</w:t>
      </w:r>
    </w:p>
    <w:p>
      <w:pPr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 тебя есть нос?</w:t>
      </w:r>
    </w:p>
    <w:p>
      <w:pPr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Соль сладкая?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Взрослые любят играть?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Кошка - это птица?</w:t>
      </w:r>
    </w:p>
    <w:p>
      <w:pPr>
        <w:spacing w:lineRule="auto" w:line="36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Зимой шуба греет?</w:t>
      </w:r>
    </w:p>
    <w:p>
      <w:pPr>
        <w:spacing w:lineRule="auto" w:line="36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Крокодилы летают?</w:t>
      </w:r>
    </w:p>
    <w:p>
      <w:pPr>
        <w:spacing w:lineRule="auto" w:line="360" w:beforeAutospacing="0" w:afterAutospacing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Упражнение "Дорисуй узор". </w:t>
      </w:r>
      <w:r>
        <w:rPr>
          <w:rFonts w:ascii="Times New Roman" w:hAnsi="Times New Roman"/>
          <w:b w:val="0"/>
          <w:sz w:val="28"/>
        </w:rPr>
        <w:t>Дети в тетради дописывают до конца строки предложенные психологом узоры.</w:t>
      </w:r>
    </w:p>
    <w:p>
      <w:pPr>
        <w:spacing w:lineRule="auto" w:line="36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 w:val="1"/>
          <w:sz w:val="28"/>
        </w:rPr>
        <w:t>Опрос "Мотивы учения".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(для родителей).</w:t>
      </w:r>
      <w:r>
        <w:rPr>
          <w:rFonts w:ascii="Times New Roman" w:hAnsi="Times New Roman"/>
          <w:sz w:val="28"/>
        </w:rPr>
        <w:t xml:space="preserve"> Что нужно сделать, чтобы ребенок захотел в школу? Выбрать из предложенных вариантов: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читать книги о школьной жизни;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сходить в школу на экскурсию;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использовать загадки на школьную тематику;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рассказывать о своей школьной жизни;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просматривать фильмы, передачи о школьной жизни;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 семье книжный уголок;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ребенку развивающее пространство... .</w:t>
      </w:r>
    </w:p>
    <w:p>
      <w:pPr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- Игра "Какая буква лишняя?". </w:t>
      </w:r>
      <w:r>
        <w:rPr>
          <w:rFonts w:ascii="Times New Roman" w:hAnsi="Times New Roman"/>
          <w:b w:val="0"/>
          <w:sz w:val="28"/>
        </w:rPr>
        <w:t>Тренировка внимания. На доске выставлены шарики с буквами. Кто первый определит, какая буква здесь лишняя. (на шариках буквы А, Э, Л, И, У, Е, Я, О, (Л - соглассный) + еще вариант).</w:t>
      </w:r>
    </w:p>
    <w:p>
      <w:pPr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</w:t>
      </w:r>
      <w:r>
        <w:rPr>
          <w:rFonts w:ascii="Times New Roman" w:hAnsi="Times New Roman"/>
          <w:b w:val="1"/>
          <w:sz w:val="28"/>
        </w:rPr>
        <w:t xml:space="preserve">Игра "Собери картинку". </w:t>
      </w:r>
      <w:r>
        <w:rPr>
          <w:rFonts w:ascii="Times New Roman" w:hAnsi="Times New Roman"/>
          <w:b w:val="0"/>
          <w:sz w:val="28"/>
        </w:rPr>
        <w:t>Художник нарисовал картину и разрезал на части. Как вы думаете, что это было. Попробуйте собрать картину.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Пазлы вы собрали - это школьные принадлежности.  </w:t>
      </w:r>
    </w:p>
    <w:p>
      <w:pPr>
        <w:spacing w:lineRule="auto" w:line="360" w:after="0" w:beforeAutospacing="0" w:afterAutospacing="0"/>
        <w:ind w:hanging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Итог. Рефлексия. </w:t>
      </w:r>
      <w:r>
        <w:rPr>
          <w:rFonts w:ascii="Times New Roman" w:hAnsi="Times New Roman"/>
          <w:b w:val="1"/>
          <w:color w:val="000000"/>
          <w:sz w:val="28"/>
          <w:shd w:val="clear" w:fill="FFFFFF"/>
        </w:rPr>
        <w:t>"Цветик-семицветик" -</w:t>
      </w:r>
      <w:r>
        <w:rPr>
          <w:rFonts w:ascii="Times New Roman" w:hAnsi="Times New Roman"/>
          <w:b w:val="0"/>
          <w:color w:val="000000"/>
          <w:sz w:val="28"/>
          <w:shd w:val="clear" w:fill="FFFFFF"/>
        </w:rPr>
        <w:t xml:space="preserve"> 5 минут</w:t>
      </w:r>
      <w:r>
        <w:rPr>
          <w:rFonts w:ascii="Times New Roman" w:hAnsi="Times New Roman"/>
          <w:b w:val="1"/>
          <w:color w:val="000000"/>
          <w:sz w:val="28"/>
          <w:shd w:val="clear" w:fill="FFFFFF"/>
        </w:rPr>
        <w:t>.  </w:t>
      </w:r>
    </w:p>
    <w:p>
      <w:pPr>
        <w:spacing w:lineRule="auto" w:line="360" w:after="0" w:beforeAutospacing="0" w:afterAutospacing="0"/>
        <w:ind w:hanging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Цель:</w:t>
      </w:r>
      <w:r>
        <w:rPr>
          <w:rFonts w:ascii="Times New Roman" w:hAnsi="Times New Roman"/>
          <w:color w:val="000000"/>
          <w:sz w:val="28"/>
          <w:shd w:val="clear" w:fill="FFFFFF"/>
        </w:rPr>
        <w:t> выявление составляющих детской успешности, которые должны сформироваться к школе.</w:t>
      </w:r>
    </w:p>
    <w:p>
      <w:pPr>
        <w:spacing w:lineRule="auto" w:line="360" w:after="0" w:beforeAutospacing="0" w:afterAutospacing="0"/>
        <w:ind w:hanging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Инструкция:</w:t>
      </w:r>
      <w:r>
        <w:rPr>
          <w:rFonts w:ascii="Times New Roman" w:hAnsi="Times New Roman"/>
          <w:color w:val="000000"/>
          <w:sz w:val="28"/>
          <w:shd w:val="clear" w:fill="FFFFFF"/>
        </w:rPr>
        <w:t> Ребята посмотрите, сколько разных лепестков разбросал ветер на ковре. Из этих лепестков можно создать волшебный цветик-семицветик, который, как вы знаете, может исполнять желания. Хотите его сделать вместе с мамами и папами? Тогда, ваша задача собрать семь лепестков  разного цвета и принести их маме или папе. Родители напишут на этих лепестках те качества личности, которые хотят воспитать  в вас, которые по их мнению помогут вам стать успешным. А потом, все вместе, вы склеиваете этот цветок.</w:t>
      </w:r>
    </w:p>
    <w:p>
      <w:pPr>
        <w:spacing w:lineRule="auto" w:line="360" w:after="0" w:beforeAutospacing="0" w:afterAutospacing="0"/>
        <w:ind w:hanging="0" w:left="0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Рефлексия после проведения упражнения</w:t>
      </w:r>
      <w:r>
        <w:rPr>
          <w:rFonts w:ascii="Times New Roman" w:hAnsi="Times New Roman"/>
          <w:color w:val="000000"/>
          <w:sz w:val="28"/>
          <w:shd w:val="clear" w:fill="FFFFFF"/>
        </w:rPr>
        <w:t> (на стульях) - 1 минута</w:t>
      </w:r>
      <w:bookmarkStart w:id="2" w:name="H.GJDGXS"/>
      <w:bookmarkEnd w:id="2"/>
      <w:r>
        <w:rPr>
          <w:rFonts w:ascii="Times New Roman" w:hAnsi="Times New Roman"/>
          <w:color w:val="000000"/>
          <w:sz w:val="28"/>
          <w:shd w:val="clear" w:fill="FFFFFF"/>
        </w:rPr>
        <w:t>.</w:t>
      </w:r>
      <w:r>
        <w:rPr>
          <w:rFonts w:ascii="Times New Roman" w:hAnsi="Times New Roman"/>
          <w:b w:val="1"/>
          <w:color w:val="000000"/>
          <w:sz w:val="28"/>
          <w:shd w:val="clear" w:fill="FFFFFF"/>
        </w:rPr>
        <w:t xml:space="preserve"> Психолог:</w:t>
      </w:r>
      <w:r>
        <w:rPr>
          <w:rFonts w:ascii="Times New Roman" w:hAnsi="Times New Roman"/>
          <w:color w:val="000000"/>
          <w:sz w:val="28"/>
          <w:shd w:val="clear" w:fill="FFFFFF"/>
        </w:rPr>
        <w:t> Уважаемые родители, стебелек – это ваш ребенок, а лепестки - это то, что вы от него ожидаете, что стремитесь в нем развить. Ребенок один, а ожиданий так много, и  ваша задача помочь ему, объяснить, направить и поддержать, чтобы он стал таким. Будьте другом своему ребенку, будьте единой командой! А мы желаем вам в этом успехов!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давайте положим пазлы в "Чудесный мешочек". Ой, ребята, а здесь подарки.</w:t>
      </w:r>
    </w:p>
    <w:p>
      <w:pPr>
        <w:pStyle w:val="P1"/>
        <w:spacing w:after="0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b w:val="1"/>
          <w:sz w:val="28"/>
        </w:rPr>
        <w:t>Список используемой литературы:</w:t>
      </w:r>
    </w:p>
    <w:p>
      <w:pPr>
        <w:pStyle w:val="P1"/>
        <w:spacing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1. Гудкина Н.И. Психологическая готовность к школе. – М.: Академический Проект, 2000.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2. Готовимся к школе: Книга для родителей будущих первоклассников. М.: Олимп; ООО «Фирма» «Издательство АСТ», 1999.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3. Ковалев В.И. Развивающие игры: 10 шагов к успеху. – М.: Просвещение 2000.</w:t>
      </w:r>
    </w:p>
    <w:p>
      <w:pPr>
        <w:pStyle w:val="P1"/>
        <w:jc w:val="both"/>
        <w:rPr>
          <w:rFonts w:ascii="Times New Roman" w:hAnsi="Times New Roman"/>
          <w:color w:val="000000"/>
          <w:sz w:val="24"/>
          <w:u w:val="single"/>
          <w:shd w:val="clear" w:fill="FFFFFF"/>
        </w:rPr>
      </w:pPr>
      <w:r>
        <w:rPr>
          <w:rStyle w:val="C3"/>
          <w:sz w:val="28"/>
        </w:rPr>
        <w:t>4. Преемственные связи ДОУ, школы и родителей будущих первоклассников: Методическое пособие. /под. ред. Е.П. Арнаутовой. – М.: ТЦ Сфера, 2006. (приложение к журналу «Управление ДОУ»)</w:t>
      </w:r>
    </w:p>
    <w:p>
      <w:pPr>
        <w:rPr>
          <w:color w:val="000000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4A5EA9E"/>
    <w:multiLevelType w:val="hybridMultilevel"/>
    <w:lvl w:ilvl="0" w:tplc="091134F1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360" w:left="720"/>
      </w:pPr>
      <w:rPr/>
    </w:lvl>
    <w:lvl w:ilvl="1" w:tplc="4C48147B">
      <w:start w:val="1"/>
      <w:numFmt w:val="decimal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6C66F68D">
      <w:start w:val="1"/>
      <w:numFmt w:val="decimal"/>
      <w:suff w:val="tab"/>
      <w:lvlText w:val="%3."/>
      <w:lvlJc w:val="left"/>
      <w:pPr>
        <w:spacing w:lineRule="auto" w:line="240" w:after="0" w:beforeAutospacing="0" w:afterAutospacing="0"/>
        <w:ind w:hanging="360" w:left="2160"/>
      </w:pPr>
      <w:rPr/>
    </w:lvl>
    <w:lvl w:ilvl="3" w:tplc="2047ECC2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33356AAB">
      <w:start w:val="1"/>
      <w:numFmt w:val="decimal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6B4C5A83">
      <w:start w:val="1"/>
      <w:numFmt w:val="decimal"/>
      <w:suff w:val="tab"/>
      <w:lvlText w:val="%6."/>
      <w:lvlJc w:val="left"/>
      <w:pPr>
        <w:spacing w:lineRule="auto" w:line="240" w:after="0" w:beforeAutospacing="0" w:afterAutospacing="0"/>
        <w:ind w:hanging="360" w:left="4320"/>
      </w:pPr>
      <w:rPr/>
    </w:lvl>
    <w:lvl w:ilvl="6" w:tplc="1DE86E88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044BB9D0">
      <w:start w:val="1"/>
      <w:numFmt w:val="decimal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3396C2D8">
      <w:start w:val="1"/>
      <w:numFmt w:val="decimal"/>
      <w:suff w:val="tab"/>
      <w:lvlText w:val="%9."/>
      <w:lvlJc w:val="left"/>
      <w:pPr>
        <w:spacing w:lineRule="auto" w:line="240" w:after="0" w:beforeAutospacing="0" w:afterAutospacing="0"/>
        <w:ind w:hanging="36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basedOn w:val="P0"/>
    <w:next w:val="P1"/>
    <w:pPr/>
    <w:rPr>
      <w:sz w:val="24"/>
    </w:rPr>
  </w:style>
  <w:style w:type="paragraph" w:styleId="P2">
    <w:name w:val="c10"/>
    <w:basedOn w:val="P0"/>
    <w:pPr>
      <w:spacing w:before="100" w:after="100"/>
      <w:jc w:val="left"/>
    </w:pPr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>
      <w:rFonts w:ascii="Times New Roman" w:hAnsi="Times New Roman"/>
      <w:sz w:val="20"/>
    </w:rPr>
  </w:style>
  <w:style w:type="character" w:styleId="C4">
    <w:name w:val="c9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