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417E9" w:rsidRDefault="00BB70BA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ФОРМИРОВАНИЕ ФОНЕМАТИЧЕСКИХ ПРОЦЕССОВ У МЛАДШИХ ШКОЛЬНИКОВ С ТНР  </w:t>
      </w:r>
    </w:p>
    <w:p w:rsidR="00BB70BA" w:rsidRDefault="00BB70BA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(ТЯЖЁЛЫМИ НАРУШЕНИЯМИ РЕЧИ)</w:t>
      </w: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11FBE" w:rsidRPr="007417E9" w:rsidRDefault="00311FBE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B70BA" w:rsidRPr="007417E9" w:rsidRDefault="00BB70BA" w:rsidP="007417E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BB70BA" w:rsidRPr="007417E9" w:rsidRDefault="00BB70BA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Подготовила: Чернова Татьяна Вячеславовна, </w:t>
      </w:r>
    </w:p>
    <w:p w:rsidR="00285D65" w:rsidRDefault="00BB70BA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учитель-логопед МБОУ СОШ №8 , </w:t>
      </w:r>
    </w:p>
    <w:p w:rsidR="00597966" w:rsidRDefault="00BB70BA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город Ноябрьск, ЯНАО.</w:t>
      </w:r>
    </w:p>
    <w:p w:rsidR="007417E9" w:rsidRDefault="007417E9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Default="00311FBE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85D65" w:rsidRDefault="00285D65" w:rsidP="007417E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11FBE" w:rsidRPr="00311FBE" w:rsidRDefault="00311FBE" w:rsidP="00311F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1F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2017</w:t>
      </w:r>
    </w:p>
    <w:p w:rsidR="00311FBE" w:rsidRPr="007417E9" w:rsidRDefault="00311FBE" w:rsidP="00311FB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Роль фонематического слуха для развития всей речевой функции, необходимой для овладения чтения и письма бесспорна. Не случайно у детей с несформированным фонетико-фонематическим восприятием возникают затруднения в овладении грамотой. Придя в школу,</w:t>
      </w:r>
      <w:r w:rsidR="009C434B"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они часто оказываются в числе неуспевающих. </w:t>
      </w:r>
      <w:r w:rsidRPr="007417E9">
        <w:rPr>
          <w:rFonts w:ascii="Times New Roman" w:eastAsia="Times New Roman" w:hAnsi="Times New Roman" w:cs="Times New Roman"/>
          <w:sz w:val="28"/>
          <w:szCs w:val="28"/>
        </w:rPr>
        <w:t xml:space="preserve">Специфичность их фонематического восприятия приводит к непрочным , поверхностным, фрагментарным, не связанным в единую систему знаниям и навыкам. Это «пассивный багаж», не обеспечивающий основы, на которой можно успешно строить дальнейшее обучение. </w:t>
      </w:r>
    </w:p>
    <w:p w:rsidR="00BA02A2" w:rsidRPr="007417E9" w:rsidRDefault="00BA02A2" w:rsidP="007417E9">
      <w:pPr>
        <w:tabs>
          <w:tab w:val="num" w:pos="28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spacing w:val="-4"/>
          <w:sz w:val="28"/>
          <w:szCs w:val="28"/>
        </w:rPr>
        <w:t>Преодоление нарушений фонематического слуха является одним из основных направлений логопедической работы в процессе коррекции различных нарушений</w:t>
      </w:r>
      <w:r w:rsidR="009C434B" w:rsidRPr="007417E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7417E9">
        <w:rPr>
          <w:rFonts w:ascii="Times New Roman" w:hAnsi="Times New Roman" w:cs="Times New Roman"/>
          <w:spacing w:val="-10"/>
          <w:sz w:val="28"/>
          <w:szCs w:val="28"/>
        </w:rPr>
        <w:t>речи.</w:t>
      </w:r>
    </w:p>
    <w:p w:rsidR="00BA02A2" w:rsidRPr="007417E9" w:rsidRDefault="00BA02A2" w:rsidP="007417E9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Таким образом, свою работу по </w:t>
      </w:r>
      <w:r w:rsidRPr="007417E9">
        <w:rPr>
          <w:rFonts w:ascii="Times New Roman" w:eastAsia="Times New Roman" w:hAnsi="Times New Roman" w:cs="Times New Roman"/>
          <w:b/>
          <w:iCs/>
          <w:sz w:val="28"/>
          <w:szCs w:val="28"/>
        </w:rPr>
        <w:t>формированию фонематических процессов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 у школьников строю </w:t>
      </w:r>
      <w:r w:rsidRPr="007417E9">
        <w:rPr>
          <w:rFonts w:ascii="Times New Roman" w:eastAsia="Times New Roman" w:hAnsi="Times New Roman" w:cs="Times New Roman"/>
          <w:b/>
          <w:iCs/>
          <w:sz w:val="28"/>
          <w:szCs w:val="28"/>
        </w:rPr>
        <w:t>поэтапно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:</w:t>
      </w:r>
    </w:p>
    <w:p w:rsidR="00BA02A2" w:rsidRPr="007417E9" w:rsidRDefault="00BA02A2" w:rsidP="007417E9">
      <w:pPr>
        <w:pStyle w:val="a3"/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b/>
          <w:iCs/>
          <w:sz w:val="28"/>
          <w:szCs w:val="28"/>
        </w:rPr>
        <w:t>Развитие и распознавание неречевых звуков.</w:t>
      </w:r>
    </w:p>
    <w:p w:rsidR="00BA02A2" w:rsidRPr="007417E9" w:rsidRDefault="00BA02A2" w:rsidP="007417E9">
      <w:pPr>
        <w:pStyle w:val="a3"/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b/>
          <w:iCs/>
          <w:sz w:val="28"/>
          <w:szCs w:val="28"/>
        </w:rPr>
        <w:t>Развитие узнавания и дифференциации фонем на слух.</w:t>
      </w:r>
    </w:p>
    <w:p w:rsidR="00BA02A2" w:rsidRPr="007417E9" w:rsidRDefault="00BA02A2" w:rsidP="007417E9">
      <w:pPr>
        <w:pStyle w:val="a3"/>
        <w:numPr>
          <w:ilvl w:val="0"/>
          <w:numId w:val="5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b/>
          <w:iCs/>
          <w:sz w:val="28"/>
          <w:szCs w:val="28"/>
        </w:rPr>
        <w:t>Формирование фонематического восприятия.</w:t>
      </w:r>
    </w:p>
    <w:p w:rsidR="00BA02A2" w:rsidRPr="007417E9" w:rsidRDefault="00BA02A2" w:rsidP="007417E9">
      <w:pPr>
        <w:pStyle w:val="Style18"/>
        <w:widowControl/>
        <w:spacing w:before="53" w:line="240" w:lineRule="auto"/>
        <w:ind w:firstLine="567"/>
        <w:jc w:val="left"/>
        <w:rPr>
          <w:rFonts w:ascii="Times New Roman" w:hAnsi="Times New Roman"/>
          <w:sz w:val="28"/>
          <w:szCs w:val="28"/>
        </w:rPr>
      </w:pPr>
      <w:r w:rsidRPr="007417E9">
        <w:rPr>
          <w:rFonts w:ascii="Times New Roman" w:hAnsi="Times New Roman"/>
          <w:iCs/>
          <w:sz w:val="28"/>
          <w:szCs w:val="28"/>
        </w:rPr>
        <w:t xml:space="preserve">     На первом  этапе использую упражнения на различение звуков окружающих шумов, звучание музыкальных инструментов, игрушек, голосов природы по схеме: Что звучит? Где звучит? Как звучит (громко-тихо, долго-кратко, высоко-низко). Далее предлагаю задания на определение количества хлопков, ударов, сигналов, звонков и.т.д.) с разной силой, темпом , ритмом</w:t>
      </w:r>
      <w:r w:rsidR="00D739F9" w:rsidRPr="007417E9">
        <w:rPr>
          <w:rFonts w:ascii="Times New Roman" w:hAnsi="Times New Roman"/>
          <w:sz w:val="28"/>
          <w:szCs w:val="28"/>
        </w:rPr>
        <w:t>.</w:t>
      </w:r>
    </w:p>
    <w:p w:rsidR="00BA02A2" w:rsidRPr="007417E9" w:rsidRDefault="00BA02A2" w:rsidP="007417E9">
      <w:pPr>
        <w:pStyle w:val="Style18"/>
        <w:widowControl/>
        <w:spacing w:before="53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Привле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каю внимание учеников к звукам окружающего мира для того, чтобы актуализировать их чувственные представления о звуке. Дети слушают различные звуки (стук, скрип, шуршание, скрежет, звон и т.п.), издаваемые окружающими предметами и животными, при этом  их внимание акцентируется логопедом на содержащуюся в звуках информацию. Так, скрип сосны говорит о том, что дерево за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болело и ослабло, скоро оно сломается. Стук ветки в окно рассказывает о том, что около дома растет дерево, о степени его приближенности к дому, погоде и силе ветра, толщине ветки.</w:t>
      </w:r>
    </w:p>
    <w:p w:rsidR="00BA02A2" w:rsidRPr="007417E9" w:rsidRDefault="00BA02A2" w:rsidP="007417E9">
      <w:pPr>
        <w:pStyle w:val="Style18"/>
        <w:widowControl/>
        <w:spacing w:line="240" w:lineRule="auto"/>
        <w:ind w:firstLine="567"/>
        <w:jc w:val="left"/>
        <w:rPr>
          <w:rFonts w:ascii="Times New Roman" w:hAnsi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Аналогично дети пытаются понять, какая информация за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ключается в звуках, издаваемых животными, сравнивают ее с информацией, которую может передать человек, сравниваются способы общения животных с речью человека. Кроме того, логопед обращает внимание детей на то, что люди не просто про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изводят разные звуки (чихают, кашляют, кряхтят, смеются), но и говорят, двигая губами. Без видимых движений губ го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ворить невозможно. Дети легко убеждаются в этом, проведя нехитрый эксперимент: пытаются говорить с закрытым и от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крытым ртом, не двигая губами. Такие попытки я сопровождаю комментариями и репликами, которые помогают понять учащимся, что движения губ позволяют человеку произносить разные звуки; из этих звуков получаются слова, которые скла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дываются в предложения.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 На данном этапе активно использую мультимедийные средства. Интерактивные игры, аудио и медиа библиотеку с записью различных неречевых звуков, а так же различные дидактические игры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.(Слайд 2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«Где позвонили?»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«Кто это?». Ребёнок вытягивает картинку с изображением животных или птиц, затем следует подражание крикам животного, дети. Следящие за игрой , угадывают, кого вытянул ведущий.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«Жмурки с голосом»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«Продавец и покупатель». Покупатель просит продать ему сахар, а продавец предлагает угадать, в какой из коробочек он находится.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«Узнай по звуку». На слух определить природу звука: перелистывание книги, удар предметом о предмет и.т.д.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«Найди предмет». Найти предмет , ориентируясь на громкость хлопков ведущего.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«Тихо-громко». Соответственно звучанию ребёнок выполняет разные движения. Например,  под тихий звук идет на носочках, под громкий-полным шагом.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На втором этапе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когда  ведётся работа с речевыми звуками, использую следующие технологии: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3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«Ритмический диктант»–упражнения с элементами кодирования, разработанные Коноваленко В.В. ,и успешно используемые в моей практике. Детям предлагается графически записать серии ритмов, которые отстукивает логопед. 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«Прошагай слова»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4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«Прохлопаем слоги»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5-6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«Назови гласные звуки»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7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Отхлопывание ритмического рисунка чистоговорки, скороговорки, стихотворения, отметить ударный слог движением руки;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Узнавание по беззвучной артикуляции гласных звуков. Работу начинаем с уточнением артикуляции гласных звуков. Гласный звук выделяем на основе звукоподражаний с использованием картинок, моделей артикуляции звуков.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8-10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«Слуховой диктант»- диктую слова ( по орфоэпическим нормам) . предварительно предупредив о следовании гласных о, а. ( ААА, ООО, ОА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, АО, ООА, ОАА, АОА, АОО, ОООА)(Слайд 11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«Четвёртый лишний.»</w:t>
      </w:r>
      <w:r w:rsidRPr="007417E9">
        <w:rPr>
          <w:rStyle w:val="apple-converted-space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 </w:t>
      </w:r>
      <w:r w:rsidRPr="007417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 четырех слов, отчетливо произнесенных взрослым, ребенок должен назвать то, которое отличается от осталь</w:t>
      </w:r>
      <w:r w:rsidRPr="007417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ных:</w:t>
      </w:r>
      <w:r w:rsidRPr="007417E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417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канава—канава—какао—канава; ком—ком—кот—ком; утёнок—утёнок—утёнок—котёнок;будка—буква—будка—будка; винт—винт—бинт—винт; минута—монета—минута—минута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«Улавливай шёпот».Логопед подает команды шёпотом, чётким, внятным, но уловимым только в том случае, если каждый вслушается.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«Пирамида». Разместить слова-картинки из одного слога, из двух, из трёх.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«Карусель»-определять гласные звуки первого ряда по условному обозначению и беззвучнй артикуляции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(Слайд 12-13).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«Весёлые звуки»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«Найди и назови»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>-настольные игры на печатной основе.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  Так как фонематическое восприятие-это умственное действие по дифференциации фонем и установлению звукового состава слова, то на третьем этапе ввожу упражнения на формирование звукового анализа и синтеза: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«Письмо с пропусками». Логопед даёт задание «Я буду диктовать  предложение, а вы записывайте. Но вместо буквы О всегда ставьте точку».</w:t>
      </w:r>
    </w:p>
    <w:p w:rsidR="00D739F9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«Внимание и счёт». Перед каждым ребёнком лежит набор карточек с цифрами от 1 до 6.Логопед просит детей поднимать карточку  цифрой, соответствующей позиции звука, которым отличается пара слов ( борода-города, редкий-резки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й, икра-игра, попугай-поругай). 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«Собери слова из звуков». Логопед называет слова, дети выделяют из каждого слова, например первый звук. И заносят его в транскрипционные скобки. По завершении работы из выделенных звуков оставляют слово.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«Сложение и вычитание букв» . Логопед предлагает ученикам выполнить с буквами и слогами действия, указанные на индивидуальных карточках, и получить в результате понятное слова.</w:t>
      </w:r>
      <w:r w:rsidR="00D739F9" w:rsidRPr="007417E9">
        <w:rPr>
          <w:rFonts w:ascii="Times New Roman" w:eastAsia="Times New Roman" w:hAnsi="Times New Roman" w:cs="Times New Roman"/>
          <w:iCs/>
          <w:sz w:val="28"/>
          <w:szCs w:val="28"/>
        </w:rPr>
        <w:t xml:space="preserve"> (Слайд 14)</w:t>
      </w: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br/>
        <w:t>«Скажи наоборот» гость-кость, зайка-сайка.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«Наборщик» -образовать из звуков данного слова возможно большее количество новых слов.</w:t>
      </w:r>
    </w:p>
    <w:p w:rsidR="00564156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Данные упражнения позволяют уменьшать или полностью ликвидировать логопедические проблемы, связанные с фонематическим недоразвитием речи. Вместе с тем речевые нарушения у детей почти всегда сопровождаются нарушениями в формировании общеучебных и коммуникативных навыков.</w:t>
      </w:r>
    </w:p>
    <w:p w:rsidR="00BA02A2" w:rsidRPr="007417E9" w:rsidRDefault="00BA02A2" w:rsidP="007417E9">
      <w:pPr>
        <w:tabs>
          <w:tab w:val="num" w:pos="284"/>
          <w:tab w:val="num" w:pos="851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iCs/>
          <w:sz w:val="28"/>
          <w:szCs w:val="28"/>
        </w:rPr>
        <w:t>Мы рассмотрели традиционный подход в формировании фонематических представлений у детей-логопатов, однако  целенаправленная и систематическая работа зачастую не решает поставленных задач.</w:t>
      </w:r>
      <w:r w:rsidRPr="007417E9">
        <w:rPr>
          <w:rFonts w:ascii="Times New Roman" w:hAnsi="Times New Roman" w:cs="Times New Roman"/>
          <w:sz w:val="28"/>
          <w:szCs w:val="28"/>
        </w:rPr>
        <w:t xml:space="preserve"> Как показала практика у учащихся с нарушением слухового восприятия много ошибок на грамматические правила, например на безударные гласные, на удвоенные согласные, на разделительный мягкий знак. Ребёнок не слышит ударный гласный, поэтому затрудняется в определении безударного гласного, а, следовательно, и в правильном подборе проверочного слова.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последние десятилетия учение о фонемном составе слова стало методической основой обучения младших школьников русскому языку. Вместе с тем слуховая тактика письма далеко не у всех людей является ведущей. Большинство использует зрительную тактику, при которой запоминается графический образ слов. Сегодня она отодвинута в дальний угол. А когда-то была на первых ролях: раньше обучение шло от буквы к звуку, ученикам объясняли, с что слово пишется не так, как слышится, а в соответствии с правилами морфологического письма, т.е. приучали писать так, как мы видим, а не так как слышим.</w:t>
      </w:r>
    </w:p>
    <w:p w:rsidR="00BA02A2" w:rsidRPr="007417E9" w:rsidRDefault="00BA02A2" w:rsidP="007417E9">
      <w:pPr>
        <w:tabs>
          <w:tab w:val="num" w:pos="284"/>
          <w:tab w:val="num" w:pos="851"/>
        </w:tabs>
        <w:spacing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А сегодня зрительный образ слова не только не культивируется, он напрямую разрушается. Возникает вопрос: если слово уже закодировано 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правильно, зачем анализировать его звуковой состав, зачем акцентировать внимание маленьких школьников на слуховом образе? Полный фонематический анализ слова в том виде, в каком он широко распространен, является логичным только в одном случае</w:t>
      </w:r>
      <w:r w:rsidR="00D739F9"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D739F9"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контроле за усвоением характеристик звуков, т.е. в итоговых работах. В качестве рабочей операции кодирования слова он избыточен, перегружает учеников лишней интеллектуальной работой и никак не повышает орфографический уровень письма.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результате избыточности фонемного анализа ученики начинают воспринимать его в качестве отдельной самостоятельной работы, которая осуществляется ради самой себя, а не ради правильного кодирования слова.(Слайд </w:t>
      </w:r>
      <w:r w:rsidR="00D739F9"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BA02A2" w:rsidRPr="007417E9" w:rsidRDefault="00BA02A2" w:rsidP="007417E9">
      <w:pPr>
        <w:pStyle w:val="Style10"/>
        <w:widowControl/>
        <w:spacing w:line="240" w:lineRule="auto"/>
        <w:ind w:firstLine="567"/>
        <w:jc w:val="left"/>
        <w:rPr>
          <w:rFonts w:ascii="Times New Roman" w:hAnsi="Times New Roman"/>
          <w:bCs/>
          <w:sz w:val="28"/>
          <w:szCs w:val="28"/>
        </w:rPr>
      </w:pPr>
      <w:r w:rsidRPr="007417E9">
        <w:rPr>
          <w:rFonts w:ascii="Times New Roman" w:hAnsi="Times New Roman"/>
          <w:sz w:val="28"/>
          <w:szCs w:val="28"/>
        </w:rPr>
        <w:t>Рассмотрим технологию, которая является одним из способов возвращения фонемному анализу статуса рабочей операции письма. Данная технология представлена в книге Галины Геннадьевны Мисаренко «Обучение фонемному анализу в первом классе».</w:t>
      </w:r>
      <w:r w:rsidRPr="007417E9">
        <w:rPr>
          <w:rStyle w:val="FontStyle54"/>
          <w:rFonts w:ascii="Times New Roman" w:hAnsi="Times New Roman" w:cs="Times New Roman"/>
          <w:b w:val="0"/>
          <w:sz w:val="28"/>
          <w:szCs w:val="28"/>
        </w:rPr>
        <w:t>В про</w:t>
      </w:r>
      <w:r w:rsidRPr="007417E9">
        <w:rPr>
          <w:rStyle w:val="FontStyle54"/>
          <w:rFonts w:ascii="Times New Roman" w:hAnsi="Times New Roman" w:cs="Times New Roman"/>
          <w:b w:val="0"/>
          <w:sz w:val="28"/>
          <w:szCs w:val="28"/>
        </w:rPr>
        <w:softHyphen/>
        <w:t>цессе обучения школьников автор призывает осуществлять фонем</w:t>
      </w:r>
      <w:r w:rsidRPr="007417E9">
        <w:rPr>
          <w:rStyle w:val="FontStyle54"/>
          <w:rFonts w:ascii="Times New Roman" w:hAnsi="Times New Roman" w:cs="Times New Roman"/>
          <w:b w:val="0"/>
          <w:sz w:val="28"/>
          <w:szCs w:val="28"/>
        </w:rPr>
        <w:softHyphen/>
        <w:t>ный анализ как рабочую операцию кодирования — на слух без опо</w:t>
      </w:r>
      <w:r w:rsidRPr="007417E9">
        <w:rPr>
          <w:rStyle w:val="FontStyle54"/>
          <w:rFonts w:ascii="Times New Roman" w:hAnsi="Times New Roman" w:cs="Times New Roman"/>
          <w:b w:val="0"/>
          <w:sz w:val="28"/>
          <w:szCs w:val="28"/>
        </w:rPr>
        <w:softHyphen/>
        <w:t>ры на зрительный образ слова, обязательно заканчивать фонемный анализ записью слова и его орфографическим проговариванием, давать лишь точечные характеристики, необходимые для решения конкретной графоорфографической задачи.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Технология обучения фонемному анализу.</w:t>
      </w:r>
      <w:r w:rsidR="00BB70BA"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(Слайд 16)</w:t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Данная технология основана на принципе частотности расположения букв , предложенном В.Г.Горецким, В.А. Кирюшкиным, и А.Ф. Шанько.</w:t>
      </w:r>
    </w:p>
    <w:p w:rsidR="00BA02A2" w:rsidRPr="007417E9" w:rsidRDefault="00BA02A2" w:rsidP="007417E9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Подготовительный период.</w:t>
      </w:r>
    </w:p>
    <w:p w:rsidR="00BA02A2" w:rsidRPr="007417E9" w:rsidRDefault="00BA02A2" w:rsidP="007417E9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Звуки речи.</w:t>
      </w:r>
    </w:p>
    <w:p w:rsidR="00BA02A2" w:rsidRPr="007417E9" w:rsidRDefault="00BA02A2" w:rsidP="007417E9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Уточнение понятия «звуки речи»и способами образования звуков речи</w:t>
      </w:r>
    </w:p>
    <w:p w:rsidR="00BA02A2" w:rsidRPr="007417E9" w:rsidRDefault="00BA02A2" w:rsidP="007417E9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Определение количества звуков с опорой на слух и движения артикуляционного аппарата. Графическое изображение звука.</w:t>
      </w:r>
    </w:p>
    <w:p w:rsidR="00BA02A2" w:rsidRPr="007417E9" w:rsidRDefault="00BA02A2" w:rsidP="007417E9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Звуковые графические диктанты.</w:t>
      </w:r>
    </w:p>
    <w:p w:rsidR="00BA02A2" w:rsidRPr="007417E9" w:rsidRDefault="00BA02A2" w:rsidP="007417E9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Классификация звуков по способу произнесения.</w:t>
      </w:r>
    </w:p>
    <w:p w:rsidR="00BA02A2" w:rsidRPr="007417E9" w:rsidRDefault="00BA02A2" w:rsidP="007417E9">
      <w:pPr>
        <w:pStyle w:val="a3"/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Упражнения на различение и группировку звуков по наличию или отсутствию преграды</w:t>
      </w:r>
    </w:p>
    <w:p w:rsidR="00BA02A2" w:rsidRPr="007417E9" w:rsidRDefault="00BA02A2" w:rsidP="007417E9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Изучение модуля «гласные звуки».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Знакомство с понятием «гласный звук»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Обозначение гласных звуков в схеме. Формирование  и закрепление связи « звук-отсутствие преграды-гласный звук-красный цвет» Определение количества гласных звуков , в одно-, двух- и трёхсложных словах.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Слог .Слоговой анализ. Слоговые схемы слова.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Графические диктанты.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Ударение. Понятие «ударный гласный звук»</w:t>
      </w:r>
    </w:p>
    <w:p w:rsidR="00BA02A2" w:rsidRPr="007417E9" w:rsidRDefault="00BA02A2" w:rsidP="007417E9">
      <w:pPr>
        <w:pStyle w:val="a3"/>
        <w:numPr>
          <w:ilvl w:val="0"/>
          <w:numId w:val="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Подготовка к усвоению понятия «орфограмма».</w:t>
      </w:r>
    </w:p>
    <w:p w:rsidR="00BA02A2" w:rsidRPr="007417E9" w:rsidRDefault="00BA02A2" w:rsidP="007417E9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Изучение модуля «согласные звуки».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Знакомство с термином «согласный звук».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Закрепление понятия «согласный звук» Упражнения в различении понятий «звук»-«буква».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Графическое обозначение согласных звуков в схемах.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Упражнения в различении мягких и твёрдых согласных, их правильном произнесении.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Усвоение понятий «глухие и звонкие согласные»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Усвоение понятия «парные согласные».</w:t>
      </w:r>
    </w:p>
    <w:p w:rsidR="00BA02A2" w:rsidRPr="007417E9" w:rsidRDefault="00BA02A2" w:rsidP="007417E9">
      <w:pPr>
        <w:pStyle w:val="a3"/>
        <w:numPr>
          <w:ilvl w:val="0"/>
          <w:numId w:val="4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Продолжение подготовки к усвоению понятия «орфограмма».</w:t>
      </w:r>
    </w:p>
    <w:p w:rsidR="00BA02A2" w:rsidRPr="007417E9" w:rsidRDefault="00BA02A2" w:rsidP="007417E9">
      <w:pPr>
        <w:pStyle w:val="a3"/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Работа с буквами </w:t>
      </w:r>
      <w:r w:rsidRPr="007417E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я, е, ё. ю</w:t>
      </w:r>
      <w:r w:rsidR="00015423" w:rsidRPr="007417E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417E9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Разделительный мягкий знак</w:t>
      </w:r>
    </w:p>
    <w:p w:rsidR="00BA02A2" w:rsidRPr="007417E9" w:rsidRDefault="00564156" w:rsidP="007417E9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Основные приёмы работы </w:t>
      </w:r>
      <w:r w:rsidRPr="007417E9">
        <w:rPr>
          <w:rStyle w:val="FontStyle58"/>
          <w:rFonts w:ascii="Times New Roman" w:hAnsi="Times New Roman" w:cs="Times New Roman"/>
          <w:b w:val="0"/>
          <w:sz w:val="28"/>
          <w:szCs w:val="28"/>
        </w:rPr>
        <w:t>обучения</w:t>
      </w:r>
      <w:r w:rsidR="00BA02A2" w:rsidRPr="007417E9">
        <w:rPr>
          <w:rStyle w:val="FontStyle58"/>
          <w:rFonts w:ascii="Times New Roman" w:hAnsi="Times New Roman" w:cs="Times New Roman"/>
          <w:b w:val="0"/>
          <w:sz w:val="28"/>
          <w:szCs w:val="28"/>
        </w:rPr>
        <w:t xml:space="preserve"> фонемному анализу как рабочей операции письма</w:t>
      </w:r>
      <w:r w:rsidRPr="007417E9">
        <w:rPr>
          <w:rStyle w:val="FontStyle58"/>
          <w:rFonts w:ascii="Times New Roman" w:hAnsi="Times New Roman" w:cs="Times New Roman"/>
          <w:b w:val="0"/>
          <w:sz w:val="28"/>
          <w:szCs w:val="28"/>
        </w:rPr>
        <w:t>.</w:t>
      </w:r>
    </w:p>
    <w:p w:rsidR="00BA02A2" w:rsidRPr="007417E9" w:rsidRDefault="00BA02A2" w:rsidP="007417E9">
      <w:pPr>
        <w:pStyle w:val="Style39"/>
        <w:widowControl/>
        <w:spacing w:before="58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В настоящее время существуют две программы действий при кодировании слова:</w:t>
      </w:r>
    </w:p>
    <w:p w:rsidR="00BA02A2" w:rsidRPr="007417E9" w:rsidRDefault="00BA02A2" w:rsidP="007417E9">
      <w:pPr>
        <w:pStyle w:val="Style40"/>
        <w:widowControl/>
        <w:tabs>
          <w:tab w:val="left" w:pos="643"/>
        </w:tabs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1)запись слова по прямому (графическому) соответствию;</w:t>
      </w:r>
    </w:p>
    <w:p w:rsidR="00BA02A2" w:rsidRPr="007417E9" w:rsidRDefault="00015423" w:rsidP="007417E9">
      <w:pPr>
        <w:pStyle w:val="Style40"/>
        <w:widowControl/>
        <w:tabs>
          <w:tab w:val="left" w:pos="552"/>
        </w:tabs>
        <w:spacing w:before="5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2)</w:t>
      </w:r>
      <w:r w:rsidR="00BA02A2" w:rsidRPr="007417E9">
        <w:rPr>
          <w:rStyle w:val="FontStyle56"/>
          <w:rFonts w:ascii="Times New Roman" w:hAnsi="Times New Roman" w:cs="Times New Roman"/>
          <w:sz w:val="28"/>
          <w:szCs w:val="28"/>
        </w:rPr>
        <w:t xml:space="preserve">запись слова с включением орфографических действий. Для реализации первой программы действий необходим </w:t>
      </w:r>
      <w:r w:rsidR="00BA02A2" w:rsidRPr="007417E9">
        <w:rPr>
          <w:rStyle w:val="FontStyle66"/>
          <w:rFonts w:ascii="Times New Roman" w:hAnsi="Times New Roman" w:cs="Times New Roman"/>
          <w:b w:val="0"/>
          <w:sz w:val="28"/>
          <w:szCs w:val="28"/>
        </w:rPr>
        <w:t xml:space="preserve">количественный </w:t>
      </w:r>
      <w:r w:rsidR="00BA02A2" w:rsidRPr="007417E9">
        <w:rPr>
          <w:rStyle w:val="FontStyle56"/>
          <w:rFonts w:ascii="Times New Roman" w:hAnsi="Times New Roman" w:cs="Times New Roman"/>
          <w:sz w:val="28"/>
          <w:szCs w:val="28"/>
        </w:rPr>
        <w:t xml:space="preserve">фонемный анализ последовательности и количества звуков в слове с включением в него определения мягкости-твердости согласных звуков. Для реализации второй программы требуется знание фонологических характеристик звуков, т.е. </w:t>
      </w:r>
      <w:r w:rsidR="00BA02A2" w:rsidRPr="007417E9">
        <w:rPr>
          <w:rStyle w:val="FontStyle66"/>
          <w:rFonts w:ascii="Times New Roman" w:hAnsi="Times New Roman" w:cs="Times New Roman"/>
          <w:b w:val="0"/>
          <w:sz w:val="28"/>
          <w:szCs w:val="28"/>
        </w:rPr>
        <w:t xml:space="preserve">качественный </w:t>
      </w:r>
      <w:r w:rsidR="00BA02A2" w:rsidRPr="007417E9">
        <w:rPr>
          <w:rStyle w:val="FontStyle56"/>
          <w:rFonts w:ascii="Times New Roman" w:hAnsi="Times New Roman" w:cs="Times New Roman"/>
          <w:sz w:val="28"/>
          <w:szCs w:val="28"/>
        </w:rPr>
        <w:t>анализ. Соответственно при</w:t>
      </w:r>
      <w:r w:rsidR="00BA02A2" w:rsidRPr="007417E9">
        <w:rPr>
          <w:rStyle w:val="FontStyle56"/>
          <w:rFonts w:ascii="Times New Roman" w:hAnsi="Times New Roman" w:cs="Times New Roman"/>
          <w:sz w:val="28"/>
          <w:szCs w:val="28"/>
        </w:rPr>
        <w:br/>
        <w:t>обучении младших школьников в поле зрения учителя-логопеда должны находиться оба вида фонемного анализа в равной степени.</w:t>
      </w:r>
    </w:p>
    <w:p w:rsidR="00BA02A2" w:rsidRPr="007417E9" w:rsidRDefault="00BA02A2" w:rsidP="007417E9">
      <w:pPr>
        <w:pStyle w:val="Style39"/>
        <w:widowControl/>
        <w:spacing w:before="5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В практику начальной школы проникло транскрибирование, при котором в памяти учеников фиксируется двоякое изображение слова: [карова] и корова, [сн'ишки] и снежки, больше порождая труд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ности письма, чем предупреждая ошибки.</w:t>
      </w:r>
      <w:r w:rsidR="00BB70BA" w:rsidRPr="007417E9">
        <w:rPr>
          <w:rStyle w:val="FontStyle56"/>
          <w:rFonts w:ascii="Times New Roman" w:hAnsi="Times New Roman" w:cs="Times New Roman"/>
          <w:sz w:val="28"/>
          <w:szCs w:val="28"/>
        </w:rPr>
        <w:t>(Слайд 17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)</w:t>
      </w:r>
    </w:p>
    <w:p w:rsidR="00BA02A2" w:rsidRPr="007417E9" w:rsidRDefault="00BA02A2" w:rsidP="007417E9">
      <w:pPr>
        <w:pStyle w:val="Style39"/>
        <w:widowControl/>
        <w:spacing w:before="5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Транскрибирование вполне может быть заменено предла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гаемыми ниже схемами*.</w:t>
      </w:r>
    </w:p>
    <w:p w:rsidR="00BA02A2" w:rsidRPr="007417E9" w:rsidRDefault="00BA02A2" w:rsidP="007417E9">
      <w:pPr>
        <w:spacing w:before="5" w:line="240" w:lineRule="auto"/>
        <w:ind w:right="1027"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29000" cy="228600"/>
            <wp:effectExtent l="1905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32"/>
        <w:widowControl/>
        <w:tabs>
          <w:tab w:val="left" w:pos="2587"/>
        </w:tabs>
        <w:spacing w:before="43" w:line="240" w:lineRule="auto"/>
        <w:ind w:firstLine="567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Это одна из основных схем, которая позволяет фиксиро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вать количественный звуковой состав слова, имитируя его последовательную запись, и при необходимости осуществлять полный или выборочный качественный анализ. В схеме мо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гут быть обозначены цветом любые звуки, нужные в конкрет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ной ситуации, например, все гласные, ударный гласный, мяг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кость или твердость второго согласного, безударные гласные, звук, обозначаемый заданной буквой или той, которая явля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ется темой урока, парный глухой согласный (если он есть) и т.д. Чтобы выполнить задание, ученики должны актуализи                                                                             ровать характеристики всех звуков по порядку, но не радираскрашивания схемы, а для решения конкретной  задачи.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ab/>
        <w:t>,</w:t>
      </w:r>
    </w:p>
    <w:p w:rsidR="00BA02A2" w:rsidRPr="007417E9" w:rsidRDefault="00BA02A2" w:rsidP="007417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495300"/>
            <wp:effectExtent l="19050" t="0" r="0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40"/>
        <w:widowControl/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</w:p>
    <w:p w:rsidR="00BA02A2" w:rsidRPr="007417E9" w:rsidRDefault="00BA02A2" w:rsidP="007417E9">
      <w:pPr>
        <w:spacing w:before="197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342900"/>
            <wp:effectExtent l="19050" t="0" r="0" b="0"/>
            <wp:docPr id="2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spacing w:before="96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14800" cy="914400"/>
            <wp:effectExtent l="19050" t="0" r="0" b="0"/>
            <wp:docPr id="2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41"/>
        <w:widowControl/>
        <w:tabs>
          <w:tab w:val="left" w:pos="5021"/>
        </w:tabs>
        <w:spacing w:before="43" w:line="240" w:lineRule="auto"/>
        <w:ind w:firstLine="567"/>
        <w:jc w:val="left"/>
        <w:rPr>
          <w:rFonts w:ascii="Times New Roman" w:hAnsi="Times New Roman"/>
          <w:sz w:val="28"/>
          <w:szCs w:val="28"/>
        </w:rPr>
      </w:pPr>
    </w:p>
    <w:p w:rsidR="00BA02A2" w:rsidRPr="007417E9" w:rsidRDefault="00BA02A2" w:rsidP="007417E9">
      <w:pPr>
        <w:spacing w:before="182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219575" cy="914400"/>
            <wp:effectExtent l="19050" t="0" r="9525" b="0"/>
            <wp:docPr id="2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18"/>
        <w:widowControl/>
        <w:spacing w:before="82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Название каждой схемы представляет собой план ее начерта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ния, поэтому оно вводится с первого момента обучения детей и присутствует в каждом задании, касающемся работы со схема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ми. Например, учитель-логопед говорит: «Сейчас будем чертить слогобуквенную схему». И дети знают, что сначала надо послушать слово, повторить «для себя», потом разделить на слоги, изобра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зить количество слогов и вписать буквы заданных звуков.</w:t>
      </w:r>
    </w:p>
    <w:p w:rsidR="00BA02A2" w:rsidRPr="007417E9" w:rsidRDefault="00BA02A2" w:rsidP="007417E9">
      <w:pPr>
        <w:pStyle w:val="Style18"/>
        <w:widowControl/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При необходимости обозначить в схеме «опасное место», ученики находят соответствующий кружок и превращают его в треугольник:</w:t>
      </w:r>
    </w:p>
    <w:p w:rsidR="00BA02A2" w:rsidRPr="007417E9" w:rsidRDefault="00BA02A2" w:rsidP="007417E9">
      <w:pPr>
        <w:spacing w:line="240" w:lineRule="auto"/>
        <w:ind w:right="1138"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43200" cy="304800"/>
            <wp:effectExtent l="19050" t="0" r="0" b="0"/>
            <wp:docPr id="2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18"/>
        <w:widowControl/>
        <w:spacing w:before="163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Схемы можно составлять по фонемному восприятию или представлению. В первом случае материал для составления схемы произносится вслух, т.е. участвует и слуховой анали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затор (упражнение для обучения писать под диктовку). Во втором, ученикам на короткое время предъявляется предмет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ная картинка или написанное слово, они мысленно, не арти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кулируя, повторяют слово и чертят его схему (упражнение для подготовки к молчаливому письму «про себя»).</w:t>
      </w:r>
    </w:p>
    <w:p w:rsidR="00BA02A2" w:rsidRPr="007417E9" w:rsidRDefault="00BA02A2" w:rsidP="007417E9">
      <w:pPr>
        <w:pStyle w:val="Style22"/>
        <w:widowControl/>
        <w:spacing w:before="96" w:line="240" w:lineRule="auto"/>
        <w:ind w:firstLine="567"/>
        <w:jc w:val="left"/>
        <w:rPr>
          <w:rFonts w:ascii="Times New Roman" w:hAnsi="Times New Roman"/>
          <w:bCs/>
          <w:spacing w:val="-10"/>
          <w:sz w:val="28"/>
          <w:szCs w:val="28"/>
        </w:rPr>
      </w:pPr>
      <w:r w:rsidRPr="007417E9">
        <w:rPr>
          <w:rStyle w:val="FontStyle58"/>
          <w:rFonts w:ascii="Times New Roman" w:hAnsi="Times New Roman" w:cs="Times New Roman"/>
          <w:b w:val="0"/>
          <w:sz w:val="28"/>
          <w:szCs w:val="28"/>
        </w:rPr>
        <w:t>Технологический план обучения фонемному анализу</w:t>
      </w:r>
    </w:p>
    <w:p w:rsidR="00BA02A2" w:rsidRPr="007417E9" w:rsidRDefault="00BA02A2" w:rsidP="007417E9">
      <w:pPr>
        <w:pStyle w:val="Style18"/>
        <w:widowControl/>
        <w:spacing w:before="5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 xml:space="preserve"> Технология введения детей в фонемный анализ, основанная на принципе частотности расположения букв, лучше других позволяет реализовать принцип самостоятельности при обучении фо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немному анализу и может быть использована применительно к любому из этапов обучения. Обязатель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ным является лишь сохранение в неизменном виде подгото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вительного периода.</w:t>
      </w:r>
    </w:p>
    <w:p w:rsidR="00BA02A2" w:rsidRPr="007417E9" w:rsidRDefault="00BA02A2" w:rsidP="007417E9">
      <w:pPr>
        <w:spacing w:before="58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93476" cy="3133725"/>
            <wp:effectExtent l="0" t="0" r="0" b="0"/>
            <wp:docPr id="3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908" cy="3141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spacing w:line="240" w:lineRule="auto"/>
        <w:ind w:firstLine="567"/>
        <w:rPr>
          <w:rStyle w:val="FontStyle63"/>
          <w:rFonts w:ascii="Times New Roman" w:hAnsi="Times New Roman" w:cs="Times New Roman"/>
          <w:b w:val="0"/>
          <w:bCs w:val="0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0030" cy="28714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2871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17"/>
        <w:widowControl/>
        <w:spacing w:before="67"/>
        <w:ind w:firstLine="567"/>
        <w:jc w:val="center"/>
        <w:rPr>
          <w:rStyle w:val="FontStyle63"/>
          <w:rFonts w:ascii="Times New Roman" w:hAnsi="Times New Roman" w:cs="Times New Roman"/>
        </w:rPr>
      </w:pPr>
      <w:r w:rsidRPr="007417E9">
        <w:rPr>
          <w:rStyle w:val="FontStyle63"/>
          <w:rFonts w:ascii="Times New Roman" w:hAnsi="Times New Roman" w:cs="Times New Roman"/>
        </w:rPr>
        <w:t>Звуки речи</w:t>
      </w:r>
    </w:p>
    <w:p w:rsidR="00BA02A2" w:rsidRPr="007417E9" w:rsidRDefault="00BA02A2" w:rsidP="007417E9">
      <w:pPr>
        <w:pStyle w:val="Style4"/>
        <w:widowControl/>
        <w:tabs>
          <w:tab w:val="left" w:pos="5340"/>
        </w:tabs>
        <w:spacing w:before="115"/>
        <w:ind w:firstLine="567"/>
        <w:rPr>
          <w:rStyle w:val="FontStyle52"/>
          <w:rFonts w:ascii="Times New Roman" w:hAnsi="Times New Roman" w:cs="Times New Roman"/>
          <w:b w:val="0"/>
          <w:sz w:val="28"/>
          <w:szCs w:val="28"/>
        </w:rPr>
      </w:pPr>
      <w:r w:rsidRPr="007417E9">
        <w:rPr>
          <w:rStyle w:val="FontStyle52"/>
          <w:rFonts w:ascii="Times New Roman" w:hAnsi="Times New Roman" w:cs="Times New Roman"/>
          <w:b w:val="0"/>
          <w:sz w:val="28"/>
          <w:szCs w:val="28"/>
        </w:rPr>
        <w:t>Уточнение понятия «звуки речи»</w:t>
      </w:r>
      <w:r w:rsidR="00BB70BA" w:rsidRPr="007417E9">
        <w:rPr>
          <w:rStyle w:val="FontStyle52"/>
          <w:rFonts w:ascii="Times New Roman" w:hAnsi="Times New Roman" w:cs="Times New Roman"/>
          <w:b w:val="0"/>
          <w:sz w:val="28"/>
          <w:szCs w:val="28"/>
        </w:rPr>
        <w:t>(Слайд 18</w:t>
      </w:r>
      <w:r w:rsidRPr="007417E9">
        <w:rPr>
          <w:rStyle w:val="FontStyle52"/>
          <w:rFonts w:ascii="Times New Roman" w:hAnsi="Times New Roman" w:cs="Times New Roman"/>
          <w:b w:val="0"/>
          <w:sz w:val="28"/>
          <w:szCs w:val="28"/>
        </w:rPr>
        <w:t>)</w:t>
      </w:r>
      <w:r w:rsidRPr="007417E9">
        <w:rPr>
          <w:rStyle w:val="FontStyle52"/>
          <w:rFonts w:ascii="Times New Roman" w:hAnsi="Times New Roman" w:cs="Times New Roman"/>
          <w:b w:val="0"/>
          <w:sz w:val="28"/>
          <w:szCs w:val="28"/>
        </w:rPr>
        <w:tab/>
      </w:r>
    </w:p>
    <w:p w:rsidR="00BA02A2" w:rsidRPr="007417E9" w:rsidRDefault="00BA02A2" w:rsidP="007417E9">
      <w:pPr>
        <w:pStyle w:val="Style18"/>
        <w:widowControl/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В процессе изучения букв и звуков дети обводят ручкой соответствующие графы и стрелки, давая фонетическую и ар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тикуляционную характеристику изучаемым звукам, вписы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вают буквы и обозначают характеристики звуков, закраши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вая кружки рядом с буквами. В готовом виде в конце учебно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го года таблица будет выглядеть так (буквы в кружках обозначают цвет: (з) — зеленый; (к)— красный; (с) — синий):</w:t>
      </w:r>
    </w:p>
    <w:p w:rsidR="00BA02A2" w:rsidRPr="007417E9" w:rsidRDefault="00BA02A2" w:rsidP="007417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154917" cy="3506993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505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7"/>
        <w:widowControl/>
        <w:spacing w:before="5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тимо, если кто-то поможет первокласснику написать заголо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вок словами. Даже если дети не умеют читать, они быстро запомнят слова, поскольку знают содержание написанного вы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ражения.</w:t>
      </w:r>
    </w:p>
    <w:p w:rsidR="00BA02A2" w:rsidRPr="007417E9" w:rsidRDefault="00BA02A2" w:rsidP="007417E9">
      <w:pPr>
        <w:pStyle w:val="Style41"/>
        <w:widowControl/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Узнав, что существуют звуки речи, ученики обведут верх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ний прямоугольник.</w:t>
      </w:r>
    </w:p>
    <w:p w:rsidR="00BA02A2" w:rsidRPr="007417E9" w:rsidRDefault="00BA02A2" w:rsidP="007417E9">
      <w:pPr>
        <w:pStyle w:val="Style37"/>
        <w:widowControl/>
        <w:spacing w:before="211" w:line="240" w:lineRule="auto"/>
        <w:ind w:firstLine="567"/>
        <w:rPr>
          <w:rStyle w:val="FontStyle60"/>
          <w:rFonts w:ascii="Times New Roman" w:hAnsi="Times New Roman" w:cs="Times New Roman"/>
          <w:b w:val="0"/>
          <w:sz w:val="28"/>
          <w:szCs w:val="28"/>
        </w:rPr>
      </w:pPr>
      <w:r w:rsidRPr="007417E9">
        <w:rPr>
          <w:rStyle w:val="FontStyle60"/>
          <w:rFonts w:ascii="Times New Roman" w:hAnsi="Times New Roman" w:cs="Times New Roman"/>
          <w:b w:val="0"/>
          <w:sz w:val="28"/>
          <w:szCs w:val="28"/>
        </w:rPr>
        <w:t>Определение количества звуков с опорой на слух и движения артикуляционного аппарата. Графическое изображение звука. Звуковые графические диктанты</w:t>
      </w:r>
    </w:p>
    <w:p w:rsidR="00BA02A2" w:rsidRPr="007417E9" w:rsidRDefault="00BA02A2" w:rsidP="007417E9">
      <w:pPr>
        <w:pStyle w:val="Style18"/>
        <w:widowControl/>
        <w:spacing w:before="110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Известно, что значительная часть первоклассников с трудом определяет число звуков. Они еще недостаточно четко понимают звуки, слабо чувствуют артикуляционные движе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ния, поэтому очень важно правильно подбирать материал для анализа, использовать звуки, произносимые с более выражен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ной артикуляцией, обладающие длительностью.</w:t>
      </w:r>
    </w:p>
    <w:p w:rsidR="00BA02A2" w:rsidRPr="007417E9" w:rsidRDefault="00BA02A2" w:rsidP="007417E9">
      <w:pPr>
        <w:pStyle w:val="Style18"/>
        <w:widowControl/>
        <w:spacing w:before="5" w:line="240" w:lineRule="auto"/>
        <w:ind w:firstLine="567"/>
        <w:jc w:val="left"/>
        <w:rPr>
          <w:rFonts w:ascii="Times New Roman" w:hAnsi="Times New Roman"/>
          <w:i/>
          <w:sz w:val="28"/>
          <w:szCs w:val="28"/>
          <w:highlight w:val="yellow"/>
        </w:rPr>
      </w:pPr>
      <w:r w:rsidRPr="007417E9">
        <w:rPr>
          <w:rStyle w:val="FontStyle61"/>
          <w:rFonts w:ascii="Times New Roman" w:hAnsi="Times New Roman" w:cs="Times New Roman"/>
          <w:i w:val="0"/>
          <w:sz w:val="28"/>
          <w:szCs w:val="28"/>
        </w:rPr>
        <w:t>При первоначальном обучении важна техническая после</w:t>
      </w:r>
      <w:r w:rsidRPr="007417E9">
        <w:rPr>
          <w:rStyle w:val="FontStyle61"/>
          <w:rFonts w:ascii="Times New Roman" w:hAnsi="Times New Roman" w:cs="Times New Roman"/>
          <w:i w:val="0"/>
          <w:sz w:val="28"/>
          <w:szCs w:val="28"/>
        </w:rPr>
        <w:softHyphen/>
        <w:t>довательность усложнения групп звуков</w:t>
      </w:r>
    </w:p>
    <w:p w:rsidR="00BA02A2" w:rsidRPr="007417E9" w:rsidRDefault="00BA02A2" w:rsidP="007417E9">
      <w:pPr>
        <w:pStyle w:val="Style18"/>
        <w:widowControl/>
        <w:spacing w:before="91"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На этом этапе ученики начинают «писать» слуховые дик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>танты, т.е. изображать кружками число услышанных звуков. Но поскольку это самое начало формирования умения писать слуховой диктант, следует сразу учить первоклассников вы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softHyphen/>
        <w:t xml:space="preserve">полнять необходимые для успешной работы действия. Для этого учитель-логопед помогает им составить план действий и требует </w:t>
      </w:r>
      <w:r w:rsidR="00285D65">
        <w:rPr>
          <w:rStyle w:val="FontStyle56"/>
          <w:rFonts w:ascii="Times New Roman" w:hAnsi="Times New Roman" w:cs="Times New Roman"/>
          <w:sz w:val="28"/>
          <w:szCs w:val="28"/>
        </w:rPr>
        <w:t xml:space="preserve">его неукоснительного соблюдения </w:t>
      </w:r>
      <w:r w:rsidR="00BB70BA" w:rsidRPr="007417E9">
        <w:rPr>
          <w:rStyle w:val="FontStyle56"/>
          <w:rFonts w:ascii="Times New Roman" w:hAnsi="Times New Roman" w:cs="Times New Roman"/>
          <w:sz w:val="28"/>
          <w:szCs w:val="28"/>
        </w:rPr>
        <w:t>(Слайд 19</w:t>
      </w:r>
      <w:r w:rsidRPr="007417E9">
        <w:rPr>
          <w:rStyle w:val="FontStyle56"/>
          <w:rFonts w:ascii="Times New Roman" w:hAnsi="Times New Roman" w:cs="Times New Roman"/>
          <w:sz w:val="28"/>
          <w:szCs w:val="28"/>
        </w:rPr>
        <w:t>)</w:t>
      </w:r>
      <w:r w:rsidR="00285D65">
        <w:rPr>
          <w:rStyle w:val="FontStyle56"/>
          <w:rFonts w:ascii="Times New Roman" w:hAnsi="Times New Roman" w:cs="Times New Roman"/>
          <w:sz w:val="28"/>
          <w:szCs w:val="28"/>
        </w:rPr>
        <w:t>.</w:t>
      </w:r>
    </w:p>
    <w:p w:rsidR="00BA02A2" w:rsidRPr="00285D65" w:rsidRDefault="00BA02A2" w:rsidP="007417E9">
      <w:pPr>
        <w:pStyle w:val="Style6"/>
        <w:widowControl/>
        <w:spacing w:before="134" w:line="240" w:lineRule="auto"/>
        <w:ind w:firstLine="567"/>
        <w:rPr>
          <w:rStyle w:val="FontStyle56"/>
          <w:rFonts w:ascii="Times New Roman" w:hAnsi="Times New Roman" w:cs="Times New Roman"/>
          <w:b/>
          <w:sz w:val="28"/>
          <w:szCs w:val="28"/>
        </w:rPr>
      </w:pPr>
      <w:r w:rsidRPr="00285D65">
        <w:rPr>
          <w:rStyle w:val="FontStyle56"/>
          <w:rFonts w:ascii="Times New Roman" w:hAnsi="Times New Roman" w:cs="Times New Roman"/>
          <w:b/>
          <w:sz w:val="28"/>
          <w:szCs w:val="28"/>
        </w:rPr>
        <w:t>План действий</w:t>
      </w:r>
    </w:p>
    <w:p w:rsidR="00BA02A2" w:rsidRPr="007417E9" w:rsidRDefault="00BA02A2" w:rsidP="007417E9">
      <w:pPr>
        <w:spacing w:before="221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  <w:r w:rsidRPr="007417E9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218940" cy="16097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94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37"/>
        <w:widowControl/>
        <w:spacing w:before="230" w:line="240" w:lineRule="auto"/>
        <w:ind w:right="1728" w:firstLine="567"/>
        <w:rPr>
          <w:rStyle w:val="FontStyle60"/>
          <w:rFonts w:ascii="Times New Roman" w:hAnsi="Times New Roman" w:cs="Times New Roman"/>
          <w:b w:val="0"/>
          <w:sz w:val="28"/>
          <w:szCs w:val="28"/>
        </w:rPr>
      </w:pPr>
      <w:r w:rsidRPr="007417E9">
        <w:rPr>
          <w:rStyle w:val="FontStyle60"/>
          <w:rFonts w:ascii="Times New Roman" w:hAnsi="Times New Roman" w:cs="Times New Roman"/>
          <w:b w:val="0"/>
          <w:sz w:val="28"/>
          <w:szCs w:val="28"/>
        </w:rPr>
        <w:t>Классификация звуков по способу произнесения.</w:t>
      </w:r>
    </w:p>
    <w:p w:rsidR="00BA02A2" w:rsidRPr="007417E9" w:rsidRDefault="00BA02A2" w:rsidP="007417E9">
      <w:pPr>
        <w:pStyle w:val="Style37"/>
        <w:widowControl/>
        <w:spacing w:before="230" w:line="240" w:lineRule="auto"/>
        <w:ind w:right="1728" w:firstLine="567"/>
        <w:rPr>
          <w:rStyle w:val="FontStyle56"/>
          <w:rFonts w:ascii="Times New Roman" w:hAnsi="Times New Roman" w:cs="Times New Roman"/>
          <w:bCs/>
          <w:sz w:val="28"/>
          <w:szCs w:val="28"/>
        </w:rPr>
      </w:pPr>
      <w:r w:rsidRPr="007417E9">
        <w:rPr>
          <w:rStyle w:val="FontStyle60"/>
          <w:rFonts w:ascii="Times New Roman" w:hAnsi="Times New Roman" w:cs="Times New Roman"/>
          <w:b w:val="0"/>
          <w:sz w:val="28"/>
          <w:szCs w:val="28"/>
        </w:rPr>
        <w:t>Упражнения на различение и группировку звуков по наличию или отсутствию преграды</w:t>
      </w:r>
    </w:p>
    <w:p w:rsidR="00BA02A2" w:rsidRPr="007417E9" w:rsidRDefault="00BA02A2" w:rsidP="007417E9">
      <w:pPr>
        <w:pStyle w:val="Style6"/>
        <w:widowControl/>
        <w:spacing w:before="125" w:line="240" w:lineRule="auto"/>
        <w:ind w:firstLine="567"/>
        <w:rPr>
          <w:rStyle w:val="FontStyle56"/>
          <w:rFonts w:ascii="Times New Roman" w:hAnsi="Times New Roman" w:cs="Times New Roman"/>
          <w:b/>
          <w:sz w:val="28"/>
          <w:szCs w:val="28"/>
        </w:rPr>
      </w:pPr>
      <w:r w:rsidRPr="007417E9">
        <w:rPr>
          <w:rStyle w:val="FontStyle56"/>
          <w:rFonts w:ascii="Times New Roman" w:hAnsi="Times New Roman" w:cs="Times New Roman"/>
          <w:b/>
          <w:sz w:val="28"/>
          <w:szCs w:val="28"/>
        </w:rPr>
        <w:t>План действий</w:t>
      </w:r>
    </w:p>
    <w:p w:rsidR="00BA02A2" w:rsidRPr="007417E9" w:rsidRDefault="00BA02A2" w:rsidP="007417E9">
      <w:pPr>
        <w:spacing w:before="202" w:line="240" w:lineRule="auto"/>
        <w:ind w:firstLine="567"/>
        <w:rPr>
          <w:rStyle w:val="FontStyle56"/>
          <w:rFonts w:ascii="Times New Roman" w:hAnsi="Times New Roman" w:cs="Times New Roman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  <w:highlight w:val="yellow"/>
        </w:rPr>
        <w:drawing>
          <wp:inline distT="0" distB="0" distL="0" distR="0">
            <wp:extent cx="4095750" cy="1285875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pStyle w:val="Style18"/>
        <w:widowControl/>
        <w:spacing w:line="240" w:lineRule="auto"/>
        <w:ind w:firstLine="567"/>
        <w:jc w:val="left"/>
        <w:rPr>
          <w:rStyle w:val="FontStyle56"/>
          <w:rFonts w:ascii="Times New Roman" w:hAnsi="Times New Roman" w:cs="Times New Roman"/>
          <w:sz w:val="28"/>
          <w:szCs w:val="28"/>
        </w:rPr>
      </w:pPr>
    </w:p>
    <w:p w:rsidR="00BA02A2" w:rsidRPr="007417E9" w:rsidRDefault="00BA02A2" w:rsidP="007417E9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hAnsi="Times New Roman" w:cs="Times New Roman"/>
          <w:noProof/>
          <w:sz w:val="28"/>
          <w:szCs w:val="28"/>
          <w:highlight w:val="yellow"/>
        </w:rPr>
        <w:drawing>
          <wp:inline distT="0" distB="0" distL="0" distR="0">
            <wp:extent cx="3352800" cy="53340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Более подробно с данной авторской технологией вы можете ознакомиться в книге Г.Г. Мисаренко «Обучение фонемному анализу в первом классе»</w:t>
      </w:r>
    </w:p>
    <w:p w:rsidR="00BA02A2" w:rsidRPr="007417E9" w:rsidRDefault="00BA02A2" w:rsidP="007417E9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A02A2" w:rsidRPr="007417E9" w:rsidRDefault="00BA02A2" w:rsidP="007417E9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1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Таким образом, традиционные технологии и  данная авторская технология гармонично сочетают в себе элементы трёх основных систем: информационной, деятельностной и личносто-ориентированной и могут успешно применяться в логопедической практике.</w:t>
      </w:r>
    </w:p>
    <w:p w:rsidR="00B77150" w:rsidRPr="007417E9" w:rsidRDefault="00B77150" w:rsidP="007417E9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B77150" w:rsidRPr="007417E9" w:rsidSect="007417E9">
      <w:footerReference w:type="default" r:id="rId1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B20" w:rsidRDefault="00917B20" w:rsidP="00D917A9">
      <w:pPr>
        <w:spacing w:after="0" w:line="240" w:lineRule="auto"/>
      </w:pPr>
      <w:r>
        <w:separator/>
      </w:r>
    </w:p>
  </w:endnote>
  <w:endnote w:type="continuationSeparator" w:id="1">
    <w:p w:rsidR="00917B20" w:rsidRDefault="00917B20" w:rsidP="00D9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8865682"/>
      <w:docPartObj>
        <w:docPartGallery w:val="Page Numbers (Bottom of Page)"/>
        <w:docPartUnique/>
      </w:docPartObj>
    </w:sdtPr>
    <w:sdtContent>
      <w:p w:rsidR="00CC18EE" w:rsidRDefault="00D917A9">
        <w:pPr>
          <w:pStyle w:val="a4"/>
          <w:jc w:val="right"/>
        </w:pPr>
        <w:r>
          <w:fldChar w:fldCharType="begin"/>
        </w:r>
        <w:r w:rsidR="00B77150">
          <w:instrText>PAGE   \* MERGEFORMAT</w:instrText>
        </w:r>
        <w:r>
          <w:fldChar w:fldCharType="separate"/>
        </w:r>
        <w:r w:rsidR="00285D65">
          <w:rPr>
            <w:noProof/>
          </w:rPr>
          <w:t>7</w:t>
        </w:r>
        <w:r>
          <w:fldChar w:fldCharType="end"/>
        </w:r>
      </w:p>
    </w:sdtContent>
  </w:sdt>
  <w:p w:rsidR="00CC18EE" w:rsidRDefault="00917B2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B20" w:rsidRDefault="00917B20" w:rsidP="00D917A9">
      <w:pPr>
        <w:spacing w:after="0" w:line="240" w:lineRule="auto"/>
      </w:pPr>
      <w:r>
        <w:separator/>
      </w:r>
    </w:p>
  </w:footnote>
  <w:footnote w:type="continuationSeparator" w:id="1">
    <w:p w:rsidR="00917B20" w:rsidRDefault="00917B20" w:rsidP="00D91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34035"/>
    <w:multiLevelType w:val="hybridMultilevel"/>
    <w:tmpl w:val="F64EB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FA7177"/>
    <w:multiLevelType w:val="hybridMultilevel"/>
    <w:tmpl w:val="5D26D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9515AF"/>
    <w:multiLevelType w:val="hybridMultilevel"/>
    <w:tmpl w:val="37FAE04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3973263B"/>
    <w:multiLevelType w:val="hybridMultilevel"/>
    <w:tmpl w:val="E392022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16616D1"/>
    <w:multiLevelType w:val="hybridMultilevel"/>
    <w:tmpl w:val="B07AEB5E"/>
    <w:lvl w:ilvl="0" w:tplc="639009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02A2"/>
    <w:rsid w:val="00015423"/>
    <w:rsid w:val="00285D65"/>
    <w:rsid w:val="00311FBE"/>
    <w:rsid w:val="00564156"/>
    <w:rsid w:val="00597966"/>
    <w:rsid w:val="007417E9"/>
    <w:rsid w:val="00917B20"/>
    <w:rsid w:val="0093656F"/>
    <w:rsid w:val="009C434B"/>
    <w:rsid w:val="00B77150"/>
    <w:rsid w:val="00BA02A2"/>
    <w:rsid w:val="00BB70BA"/>
    <w:rsid w:val="00D739F9"/>
    <w:rsid w:val="00D917A9"/>
    <w:rsid w:val="00DD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2A2"/>
    <w:pPr>
      <w:ind w:left="720"/>
      <w:contextualSpacing/>
    </w:pPr>
  </w:style>
  <w:style w:type="character" w:customStyle="1" w:styleId="apple-converted-space">
    <w:name w:val="apple-converted-space"/>
    <w:basedOn w:val="a0"/>
    <w:rsid w:val="00BA02A2"/>
  </w:style>
  <w:style w:type="paragraph" w:customStyle="1" w:styleId="Style18">
    <w:name w:val="Style18"/>
    <w:basedOn w:val="a"/>
    <w:rsid w:val="00BA02A2"/>
    <w:pPr>
      <w:widowControl w:val="0"/>
      <w:autoSpaceDE w:val="0"/>
      <w:autoSpaceDN w:val="0"/>
      <w:adjustRightInd w:val="0"/>
      <w:spacing w:after="0" w:line="238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2">
    <w:name w:val="Style22"/>
    <w:basedOn w:val="a"/>
    <w:rsid w:val="00BA02A2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2">
    <w:name w:val="Style32"/>
    <w:basedOn w:val="a"/>
    <w:rsid w:val="00BA02A2"/>
    <w:pPr>
      <w:widowControl w:val="0"/>
      <w:autoSpaceDE w:val="0"/>
      <w:autoSpaceDN w:val="0"/>
      <w:adjustRightInd w:val="0"/>
      <w:spacing w:after="0" w:line="235" w:lineRule="exact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9">
    <w:name w:val="Style39"/>
    <w:basedOn w:val="a"/>
    <w:rsid w:val="00BA02A2"/>
    <w:pPr>
      <w:widowControl w:val="0"/>
      <w:autoSpaceDE w:val="0"/>
      <w:autoSpaceDN w:val="0"/>
      <w:adjustRightInd w:val="0"/>
      <w:spacing w:after="0" w:line="232" w:lineRule="exact"/>
      <w:ind w:firstLine="29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0">
    <w:name w:val="Style40"/>
    <w:basedOn w:val="a"/>
    <w:rsid w:val="00BA02A2"/>
    <w:pPr>
      <w:widowControl w:val="0"/>
      <w:autoSpaceDE w:val="0"/>
      <w:autoSpaceDN w:val="0"/>
      <w:adjustRightInd w:val="0"/>
      <w:spacing w:after="0" w:line="232" w:lineRule="exact"/>
      <w:ind w:firstLine="298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41">
    <w:name w:val="Style41"/>
    <w:basedOn w:val="a"/>
    <w:rsid w:val="00BA02A2"/>
    <w:pPr>
      <w:widowControl w:val="0"/>
      <w:autoSpaceDE w:val="0"/>
      <w:autoSpaceDN w:val="0"/>
      <w:adjustRightInd w:val="0"/>
      <w:spacing w:after="0" w:line="235" w:lineRule="exact"/>
      <w:ind w:firstLine="29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56">
    <w:name w:val="Font Style56"/>
    <w:basedOn w:val="a0"/>
    <w:rsid w:val="00BA02A2"/>
    <w:rPr>
      <w:rFonts w:ascii="Century Schoolbook" w:hAnsi="Century Schoolbook" w:cs="Century Schoolbook"/>
      <w:sz w:val="18"/>
      <w:szCs w:val="18"/>
    </w:rPr>
  </w:style>
  <w:style w:type="character" w:customStyle="1" w:styleId="FontStyle58">
    <w:name w:val="Font Style58"/>
    <w:basedOn w:val="a0"/>
    <w:rsid w:val="00BA02A2"/>
    <w:rPr>
      <w:rFonts w:ascii="Arial Narrow" w:hAnsi="Arial Narrow" w:cs="Arial Narrow"/>
      <w:b/>
      <w:bCs/>
      <w:spacing w:val="-10"/>
      <w:sz w:val="38"/>
      <w:szCs w:val="38"/>
    </w:rPr>
  </w:style>
  <w:style w:type="character" w:customStyle="1" w:styleId="FontStyle61">
    <w:name w:val="Font Style61"/>
    <w:basedOn w:val="a0"/>
    <w:rsid w:val="00BA02A2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6">
    <w:name w:val="Font Style66"/>
    <w:basedOn w:val="a0"/>
    <w:rsid w:val="00BA02A2"/>
    <w:rPr>
      <w:rFonts w:ascii="Century Schoolbook" w:hAnsi="Century Schoolbook" w:cs="Century Schoolbook"/>
      <w:b/>
      <w:bCs/>
      <w:i/>
      <w:iCs/>
      <w:sz w:val="18"/>
      <w:szCs w:val="18"/>
    </w:rPr>
  </w:style>
  <w:style w:type="paragraph" w:customStyle="1" w:styleId="Style4">
    <w:name w:val="Style4"/>
    <w:basedOn w:val="a"/>
    <w:rsid w:val="00BA02A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6">
    <w:name w:val="Style6"/>
    <w:basedOn w:val="a"/>
    <w:rsid w:val="00BA02A2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7">
    <w:name w:val="Style7"/>
    <w:basedOn w:val="a"/>
    <w:rsid w:val="00BA02A2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17">
    <w:name w:val="Style17"/>
    <w:basedOn w:val="a"/>
    <w:rsid w:val="00BA02A2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37">
    <w:name w:val="Style37"/>
    <w:basedOn w:val="a"/>
    <w:rsid w:val="00BA02A2"/>
    <w:pPr>
      <w:widowControl w:val="0"/>
      <w:autoSpaceDE w:val="0"/>
      <w:autoSpaceDN w:val="0"/>
      <w:adjustRightInd w:val="0"/>
      <w:spacing w:after="0" w:line="240" w:lineRule="exact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52">
    <w:name w:val="Font Style52"/>
    <w:basedOn w:val="a0"/>
    <w:rsid w:val="00BA02A2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a0"/>
    <w:rsid w:val="00BA02A2"/>
    <w:rPr>
      <w:rFonts w:ascii="Arial Narrow" w:hAnsi="Arial Narrow" w:cs="Arial Narrow"/>
      <w:b/>
      <w:bCs/>
      <w:sz w:val="22"/>
      <w:szCs w:val="22"/>
    </w:rPr>
  </w:style>
  <w:style w:type="character" w:customStyle="1" w:styleId="FontStyle63">
    <w:name w:val="Font Style63"/>
    <w:basedOn w:val="a0"/>
    <w:rsid w:val="00BA02A2"/>
    <w:rPr>
      <w:rFonts w:ascii="Arial Narrow" w:hAnsi="Arial Narrow" w:cs="Arial Narrow"/>
      <w:b/>
      <w:bCs/>
      <w:sz w:val="28"/>
      <w:szCs w:val="28"/>
    </w:rPr>
  </w:style>
  <w:style w:type="paragraph" w:customStyle="1" w:styleId="Style10">
    <w:name w:val="Style10"/>
    <w:basedOn w:val="a"/>
    <w:rsid w:val="00BA02A2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Century Schoolbook" w:eastAsia="Times New Roman" w:hAnsi="Century Schoolbook" w:cs="Times New Roman"/>
      <w:sz w:val="24"/>
      <w:szCs w:val="24"/>
    </w:rPr>
  </w:style>
  <w:style w:type="character" w:customStyle="1" w:styleId="FontStyle54">
    <w:name w:val="Font Style54"/>
    <w:basedOn w:val="a0"/>
    <w:rsid w:val="00BA02A2"/>
    <w:rPr>
      <w:rFonts w:ascii="Century Schoolbook" w:hAnsi="Century Schoolbook" w:cs="Century Schoolbook"/>
      <w:b/>
      <w:bCs/>
      <w:sz w:val="14"/>
      <w:szCs w:val="14"/>
    </w:rPr>
  </w:style>
  <w:style w:type="paragraph" w:styleId="a4">
    <w:name w:val="footer"/>
    <w:basedOn w:val="a"/>
    <w:link w:val="a5"/>
    <w:uiPriority w:val="99"/>
    <w:unhideWhenUsed/>
    <w:rsid w:val="00BA0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A02A2"/>
  </w:style>
  <w:style w:type="paragraph" w:styleId="a6">
    <w:name w:val="Balloon Text"/>
    <w:basedOn w:val="a"/>
    <w:link w:val="a7"/>
    <w:uiPriority w:val="99"/>
    <w:semiHidden/>
    <w:unhideWhenUsed/>
    <w:rsid w:val="00BA0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02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2393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dcterms:created xsi:type="dcterms:W3CDTF">2017-07-04T14:47:00Z</dcterms:created>
  <dcterms:modified xsi:type="dcterms:W3CDTF">2017-07-04T16:22:00Z</dcterms:modified>
</cp:coreProperties>
</file>