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B5" w:rsidRDefault="00B43718" w:rsidP="006542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1B01" w:rsidRPr="00E11B01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для педагогов</w:t>
      </w:r>
    </w:p>
    <w:p w:rsidR="00AB01B5" w:rsidRDefault="00E11B01" w:rsidP="006542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Тема: Использование элементов развивающей методики В. В. Воскобовича «Сказочные лабиринты игры» </w:t>
      </w:r>
    </w:p>
    <w:p w:rsidR="00763521" w:rsidRDefault="00763521" w:rsidP="006542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</w:t>
      </w:r>
      <w:r w:rsidRPr="00763521">
        <w:rPr>
          <w:rFonts w:ascii="Times New Roman" w:hAnsi="Times New Roman" w:cs="Times New Roman"/>
          <w:sz w:val="28"/>
          <w:szCs w:val="28"/>
        </w:rPr>
        <w:t xml:space="preserve"> познавательно-речевых способностей дошкольников</w:t>
      </w:r>
    </w:p>
    <w:p w:rsidR="00763521" w:rsidRDefault="00763521" w:rsidP="006542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01B5" w:rsidRDefault="00E11B01" w:rsidP="006542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65421D">
        <w:rPr>
          <w:rFonts w:ascii="Times New Roman" w:hAnsi="Times New Roman" w:cs="Times New Roman"/>
          <w:sz w:val="28"/>
          <w:szCs w:val="28"/>
        </w:rPr>
        <w:t>МухинаТ.В</w:t>
      </w:r>
      <w:proofErr w:type="spellEnd"/>
      <w:r w:rsidR="0065421D">
        <w:rPr>
          <w:rFonts w:ascii="Times New Roman" w:hAnsi="Times New Roman" w:cs="Times New Roman"/>
          <w:sz w:val="28"/>
          <w:szCs w:val="28"/>
        </w:rPr>
        <w:t>.</w:t>
      </w:r>
    </w:p>
    <w:p w:rsidR="0065421D" w:rsidRDefault="0065421D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1B5" w:rsidRDefault="0076352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11B01" w:rsidRPr="00E11B01">
        <w:rPr>
          <w:rFonts w:ascii="Times New Roman" w:hAnsi="Times New Roman" w:cs="Times New Roman"/>
          <w:sz w:val="28"/>
          <w:szCs w:val="28"/>
        </w:rPr>
        <w:t>: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 - </w:t>
      </w:r>
      <w:r w:rsidR="00DC1573">
        <w:rPr>
          <w:rFonts w:ascii="Times New Roman" w:hAnsi="Times New Roman" w:cs="Times New Roman"/>
          <w:sz w:val="28"/>
          <w:szCs w:val="28"/>
        </w:rPr>
        <w:t xml:space="preserve">трансляция уникального педагогического опыта; </w:t>
      </w:r>
      <w:r w:rsidRPr="00E11B01">
        <w:rPr>
          <w:rFonts w:ascii="Times New Roman" w:hAnsi="Times New Roman" w:cs="Times New Roman"/>
          <w:sz w:val="28"/>
          <w:szCs w:val="28"/>
        </w:rPr>
        <w:t xml:space="preserve">знакомство с игровой развивающей технологией В.В. Воскобовича и ее </w:t>
      </w:r>
      <w:r w:rsidR="00DC1573">
        <w:rPr>
          <w:rFonts w:ascii="Times New Roman" w:hAnsi="Times New Roman" w:cs="Times New Roman"/>
          <w:sz w:val="28"/>
          <w:szCs w:val="28"/>
        </w:rPr>
        <w:t>внедрение</w:t>
      </w:r>
      <w:r w:rsidRPr="00E11B01">
        <w:rPr>
          <w:rFonts w:ascii="Times New Roman" w:hAnsi="Times New Roman" w:cs="Times New Roman"/>
          <w:sz w:val="28"/>
          <w:szCs w:val="28"/>
        </w:rPr>
        <w:t xml:space="preserve"> в разных формах работы в детском саду; </w:t>
      </w:r>
    </w:p>
    <w:p w:rsidR="00763521" w:rsidRDefault="0076352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C1573" w:rsidRDefault="00DC1573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передать свой опыт путем прямого и комментированного показа последовательности и действий работы с элементами технологии;</w:t>
      </w:r>
    </w:p>
    <w:p w:rsidR="00763521" w:rsidRPr="00DC1573" w:rsidRDefault="00763521" w:rsidP="00763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573"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педагогов</w:t>
      </w:r>
      <w:r w:rsidR="00E11B01" w:rsidRPr="00DC1573">
        <w:rPr>
          <w:rFonts w:ascii="Times New Roman" w:hAnsi="Times New Roman" w:cs="Times New Roman"/>
          <w:sz w:val="28"/>
          <w:szCs w:val="28"/>
        </w:rPr>
        <w:t xml:space="preserve"> через использование инновационных игровых технологий при организации воспитательного-образовательного процесса в условиях реализации ФГОС </w:t>
      </w:r>
      <w:proofErr w:type="gramStart"/>
      <w:r w:rsidR="00E11B01" w:rsidRPr="00DC15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1B01" w:rsidRPr="00DC1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60E" w:rsidRPr="00DC1573" w:rsidRDefault="00763521" w:rsidP="00F826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конструктивными элементами игр</w:t>
      </w:r>
      <w:r w:rsidR="00F8260E" w:rsidRPr="00DC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Воскобовича.</w:t>
      </w:r>
    </w:p>
    <w:p w:rsidR="00763521" w:rsidRPr="00DC1573" w:rsidRDefault="00F8260E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57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использовать элементы  игр в учебно-игровом</w:t>
      </w:r>
      <w:r w:rsidR="00763521" w:rsidRPr="00DC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DC15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F8260E" w:rsidRDefault="00763521" w:rsidP="00F8260E">
      <w:pPr>
        <w:pStyle w:val="c13"/>
        <w:shd w:val="clear" w:color="auto" w:fill="FFFFFF"/>
        <w:spacing w:before="0" w:beforeAutospacing="0" w:after="0" w:afterAutospacing="0"/>
        <w:jc w:val="both"/>
        <w:rPr>
          <w:rStyle w:val="c21"/>
          <w:sz w:val="28"/>
          <w:szCs w:val="28"/>
        </w:rPr>
      </w:pPr>
      <w:r w:rsidRPr="00DC1573">
        <w:rPr>
          <w:sz w:val="28"/>
          <w:szCs w:val="28"/>
        </w:rPr>
        <w:t>- научить педагогов</w:t>
      </w:r>
      <w:r w:rsidR="00F8260E" w:rsidRPr="00DC1573">
        <w:rPr>
          <w:sz w:val="28"/>
          <w:szCs w:val="28"/>
        </w:rPr>
        <w:t xml:space="preserve"> </w:t>
      </w:r>
      <w:r w:rsidR="00B40E32" w:rsidRPr="00DC1573">
        <w:rPr>
          <w:sz w:val="28"/>
          <w:szCs w:val="28"/>
        </w:rPr>
        <w:t xml:space="preserve">конструировать </w:t>
      </w:r>
      <w:r w:rsidR="00B43718">
        <w:rPr>
          <w:sz w:val="28"/>
          <w:szCs w:val="28"/>
        </w:rPr>
        <w:t>модель технологической карты</w:t>
      </w:r>
      <w:r w:rsidR="00B40E32" w:rsidRPr="00DC1573">
        <w:rPr>
          <w:sz w:val="28"/>
          <w:szCs w:val="28"/>
        </w:rPr>
        <w:t xml:space="preserve"> по познавательному развитию с использованием элементов</w:t>
      </w:r>
      <w:r w:rsidR="00F8260E" w:rsidRPr="00DC1573">
        <w:rPr>
          <w:sz w:val="28"/>
          <w:szCs w:val="28"/>
        </w:rPr>
        <w:t xml:space="preserve"> </w:t>
      </w:r>
      <w:r w:rsidR="00F8260E" w:rsidRPr="00DC1573">
        <w:rPr>
          <w:rStyle w:val="c21"/>
          <w:sz w:val="28"/>
          <w:szCs w:val="28"/>
        </w:rPr>
        <w:t>развивающего игрового пособия «Игровизор»</w:t>
      </w:r>
      <w:r w:rsidR="00F8260E" w:rsidRPr="00DC1573">
        <w:rPr>
          <w:rFonts w:ascii="Calibri" w:hAnsi="Calibri"/>
          <w:sz w:val="28"/>
          <w:szCs w:val="28"/>
        </w:rPr>
        <w:t xml:space="preserve"> </w:t>
      </w:r>
      <w:r w:rsidR="00F8260E" w:rsidRPr="00DC1573">
        <w:rPr>
          <w:rStyle w:val="c21"/>
          <w:sz w:val="28"/>
          <w:szCs w:val="28"/>
        </w:rPr>
        <w:t>для развития интеллектуальной сферы дошкольников.</w:t>
      </w:r>
    </w:p>
    <w:p w:rsidR="00DC1573" w:rsidRPr="00DC1573" w:rsidRDefault="00DC1573" w:rsidP="00F8260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rStyle w:val="c21"/>
          <w:sz w:val="28"/>
          <w:szCs w:val="28"/>
        </w:rPr>
        <w:t>- провести рефлексию</w:t>
      </w:r>
      <w:r w:rsidR="00452097">
        <w:rPr>
          <w:rStyle w:val="c21"/>
          <w:sz w:val="28"/>
          <w:szCs w:val="28"/>
        </w:rPr>
        <w:t xml:space="preserve"> собственного профессионального педагогического мастерства вместе с участниками мастер-класса.</w:t>
      </w:r>
    </w:p>
    <w:p w:rsidR="00763521" w:rsidRDefault="0076352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769" w:rsidRPr="0065421D" w:rsidRDefault="00E11B01" w:rsidP="00E11B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1D">
        <w:rPr>
          <w:rFonts w:ascii="Times New Roman" w:hAnsi="Times New Roman" w:cs="Times New Roman"/>
          <w:b/>
          <w:sz w:val="28"/>
          <w:szCs w:val="28"/>
        </w:rPr>
        <w:t>Теоретическое обоснование игровой развивающей технологии В.В. Воскобовича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1B5" w:rsidRDefault="00876769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F8260E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76769" w:rsidRDefault="00876769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бы хотела познакомить Вас с элементами игровой развивающей технологии В. Воскобовича.</w:t>
      </w:r>
    </w:p>
    <w:p w:rsidR="00B43718" w:rsidRDefault="00B43718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63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Вячеслав Вади</w:t>
      </w:r>
      <w:r w:rsidR="00876769">
        <w:rPr>
          <w:rFonts w:ascii="Times New Roman" w:hAnsi="Times New Roman" w:cs="Times New Roman"/>
          <w:sz w:val="28"/>
          <w:szCs w:val="28"/>
        </w:rPr>
        <w:t>мович Воскобович житель Санкт-</w:t>
      </w:r>
      <w:r w:rsidRPr="00E11B01">
        <w:rPr>
          <w:rFonts w:ascii="Times New Roman" w:hAnsi="Times New Roman" w:cs="Times New Roman"/>
          <w:sz w:val="28"/>
          <w:szCs w:val="28"/>
        </w:rPr>
        <w:t xml:space="preserve">Петербурга, в прошлом физик, инженер, изобретатель. Получая образование по специальности инженер-физик, он даже не предполагал, что ему придется погрузиться в педагогику. </w:t>
      </w:r>
      <w:r w:rsidR="00F60A61" w:rsidRPr="00E11B01">
        <w:rPr>
          <w:rFonts w:ascii="Times New Roman" w:hAnsi="Times New Roman" w:cs="Times New Roman"/>
          <w:sz w:val="28"/>
          <w:szCs w:val="28"/>
        </w:rPr>
        <w:t>К</w:t>
      </w:r>
      <w:r w:rsidRPr="00E11B01">
        <w:rPr>
          <w:rFonts w:ascii="Times New Roman" w:hAnsi="Times New Roman" w:cs="Times New Roman"/>
          <w:sz w:val="28"/>
          <w:szCs w:val="28"/>
        </w:rPr>
        <w:t xml:space="preserve">ак родитель он обратил внимание на отношение своих детей к игрушкам, которые все были как бы "одноразовыми". Дети сначала проявляли интерес к новым игрушкам. Но после двух трёх игр, когда ребёнок всё уже знал об игрушке, она становилась ему неинтересной. Автор </w:t>
      </w:r>
      <w:r w:rsidR="005475D3">
        <w:rPr>
          <w:rFonts w:ascii="Times New Roman" w:hAnsi="Times New Roman" w:cs="Times New Roman"/>
          <w:sz w:val="28"/>
          <w:szCs w:val="28"/>
        </w:rPr>
        <w:t>за</w:t>
      </w:r>
      <w:r w:rsidRPr="00E11B01">
        <w:rPr>
          <w:rFonts w:ascii="Times New Roman" w:hAnsi="Times New Roman" w:cs="Times New Roman"/>
          <w:sz w:val="28"/>
          <w:szCs w:val="28"/>
        </w:rPr>
        <w:t>хотел сделать такие игрушки, которые были бы интересны не один раз</w:t>
      </w:r>
      <w:r w:rsidR="005475D3">
        <w:rPr>
          <w:rFonts w:ascii="Times New Roman" w:hAnsi="Times New Roman" w:cs="Times New Roman"/>
          <w:sz w:val="28"/>
          <w:szCs w:val="28"/>
        </w:rPr>
        <w:t xml:space="preserve">, </w:t>
      </w:r>
      <w:r w:rsidRPr="00E11B01">
        <w:rPr>
          <w:rFonts w:ascii="Times New Roman" w:hAnsi="Times New Roman" w:cs="Times New Roman"/>
          <w:sz w:val="28"/>
          <w:szCs w:val="28"/>
        </w:rPr>
        <w:t xml:space="preserve">чтобы раз за разом в одной и той же игре открывались новые возможности. И это ему с успехом удалось. </w:t>
      </w:r>
      <w:r w:rsidR="00AB01B5">
        <w:rPr>
          <w:rFonts w:ascii="Times New Roman" w:hAnsi="Times New Roman" w:cs="Times New Roman"/>
          <w:sz w:val="28"/>
          <w:szCs w:val="28"/>
        </w:rPr>
        <w:tab/>
      </w:r>
    </w:p>
    <w:p w:rsidR="00AB01B5" w:rsidRDefault="00C0163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Созданные им игры помогают не только разнообразить времяпрепровождение детей, но и способствуют их полноценному развитию. Свою технологию Воскобович назвал «Сказочные лабиринты игры». 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1D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>Развивающие игры</w:t>
      </w:r>
      <w:r w:rsidR="0065421D">
        <w:rPr>
          <w:rFonts w:ascii="Times New Roman" w:hAnsi="Times New Roman" w:cs="Times New Roman"/>
          <w:sz w:val="28"/>
          <w:szCs w:val="28"/>
        </w:rPr>
        <w:t xml:space="preserve"> Воскобовича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- интеграция психологических и педагогических технологий, осуществляющая стимуляцию развития познавательной сферы и выработку определенных навыков и умений. Очень важно, чтобы при таком многообразии задач, поставленных перед раз</w:t>
      </w:r>
      <w:r w:rsidR="0065421D">
        <w:rPr>
          <w:rFonts w:ascii="Times New Roman" w:hAnsi="Times New Roman" w:cs="Times New Roman"/>
          <w:sz w:val="28"/>
          <w:szCs w:val="28"/>
        </w:rPr>
        <w:t>вивающими играми, они остаются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65421D">
        <w:rPr>
          <w:rFonts w:ascii="Times New Roman" w:hAnsi="Times New Roman" w:cs="Times New Roman"/>
          <w:sz w:val="28"/>
          <w:szCs w:val="28"/>
        </w:rPr>
        <w:t>ми, оригинальными, предоставляют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ребенку возмо</w:t>
      </w:r>
      <w:r w:rsidR="0065421D">
        <w:rPr>
          <w:rFonts w:ascii="Times New Roman" w:hAnsi="Times New Roman" w:cs="Times New Roman"/>
          <w:sz w:val="28"/>
          <w:szCs w:val="28"/>
        </w:rPr>
        <w:t>жность творчества, не утрачивают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своей привлекательности от игры к игре. На данный момент В. Воскобович разработал уже более 50 игр.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01B5" w:rsidRDefault="0065421D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Обучаться чтению и счёту с их помощью ребенок может весело и непринужденно. Кроме того игры Воскобовича способствуют всестороннему развитию личности. Исходя из этого, можно увидеть, что технология разработана на 3 важнейших принципах: </w:t>
      </w:r>
      <w:r w:rsidR="00E11B01" w:rsidRPr="00AB01B5">
        <w:rPr>
          <w:rFonts w:ascii="Times New Roman" w:hAnsi="Times New Roman" w:cs="Times New Roman"/>
          <w:b/>
          <w:sz w:val="28"/>
          <w:szCs w:val="28"/>
        </w:rPr>
        <w:t>интерес-познание-творчество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718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1B5" w:rsidRDefault="00F8260E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елями и задачами его методики </w:t>
      </w:r>
      <w:r>
        <w:rPr>
          <w:rFonts w:ascii="Times New Roman" w:hAnsi="Times New Roman" w:cs="Times New Roman"/>
          <w:sz w:val="28"/>
          <w:szCs w:val="28"/>
        </w:rPr>
        <w:t>вы можете познакомиться на слайде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способствовать развитию у ребенка заинтересованности и стремления к познанию нового;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развивать умение наблюдать, исследовать окружающий мир;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развивать воображение, креативное мышление (способность посмотреть на знакомый объект совершенно другим взглядом, мыслить гибко и оригинально);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создавать гармоничные условия для развития у детей эмоциональности, образного мышления и логики;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оказывать помощь в развитии математических и речевых умений и навыков;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формировать начальные представления об окружающей действительности;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содействовать психическому развитию; </w:t>
      </w:r>
    </w:p>
    <w:p w:rsidR="00B43718" w:rsidRDefault="00E11B01" w:rsidP="00B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- развивать мелкую моторику. </w:t>
      </w:r>
    </w:p>
    <w:p w:rsidR="00305B0F" w:rsidRPr="00305B0F" w:rsidRDefault="00305B0F" w:rsidP="00E11B0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С помощью игр Воскобовича педагоги легко решают актуальную на сегодняшний день проблему дефицита внимания у детей. Как только ребёнок понимает, какие именно игровые действия можно совершать с тем или иным пособием, сначала он начинает действовать по аналогии, затем усложнять, а позднее и творчески преобразовывать любые игры. </w:t>
      </w:r>
    </w:p>
    <w:p w:rsidR="00F8260E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1B5" w:rsidRPr="0065421D" w:rsidRDefault="00E11B01" w:rsidP="00E11B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1D">
        <w:rPr>
          <w:rFonts w:ascii="Times New Roman" w:hAnsi="Times New Roman" w:cs="Times New Roman"/>
          <w:b/>
          <w:sz w:val="28"/>
          <w:szCs w:val="28"/>
        </w:rPr>
        <w:t xml:space="preserve">Основные принципы технологии: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1) Игра плюс сказка</w:t>
      </w:r>
      <w:r w:rsidR="00AB01B5">
        <w:rPr>
          <w:rFonts w:ascii="Times New Roman" w:hAnsi="Times New Roman" w:cs="Times New Roman"/>
          <w:sz w:val="28"/>
          <w:szCs w:val="28"/>
        </w:rPr>
        <w:t>.</w:t>
      </w:r>
      <w:r w:rsidRPr="00E1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Первым принципом технологии «Сказочные лабиринты» является игровое обучение детей. Особенность его в том, что весь процесс обучения выстроен в форме игры, через реализацию определенного сюжета сказки. Взрослый читает сказку, ребенок ее слушает и по ходу сюжета отвечает на вопросы, решает задачи, выполняет задания.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2) Интеллект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Второй принцип технологии Воскобовича – построение такой детской игровой деятельности, в результате которой развиваются психические процессы внимания, памяти, воображения, мышления, речи. Постоянное и постепенное усложнение игр позволяет поддерживать детскую деятельность в зоне оптимальной трудности. 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3) Творчество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Третий принцип «Сказочных лабиринтов» – раннее творческое развитие дошкольников. Игра создает условия для проявления творчества, стимулирует развитие творческих способностей ребенка. 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Развивающая среда, которая используется в рамках данной </w:t>
      </w:r>
      <w:proofErr w:type="spellStart"/>
      <w:r w:rsidRPr="00E11B01">
        <w:rPr>
          <w:rFonts w:ascii="Times New Roman" w:hAnsi="Times New Roman" w:cs="Times New Roman"/>
          <w:sz w:val="28"/>
          <w:szCs w:val="28"/>
        </w:rPr>
        <w:t>технологиии</w:t>
      </w:r>
      <w:proofErr w:type="spellEnd"/>
      <w:r w:rsidR="00DA3728">
        <w:rPr>
          <w:rFonts w:ascii="Times New Roman" w:hAnsi="Times New Roman" w:cs="Times New Roman"/>
          <w:sz w:val="28"/>
          <w:szCs w:val="28"/>
        </w:rPr>
        <w:t xml:space="preserve">, </w:t>
      </w:r>
      <w:r w:rsidRPr="00E11B01">
        <w:rPr>
          <w:rFonts w:ascii="Times New Roman" w:hAnsi="Times New Roman" w:cs="Times New Roman"/>
          <w:sz w:val="28"/>
          <w:szCs w:val="28"/>
        </w:rPr>
        <w:t xml:space="preserve"> называется «Фиолетовый лес». Это развивающая сенсомоторная среда, состоящая из разных игровых зон. В этих зонах персонажи обучают ребят играть в разнообразные игры. 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Популярные игры Воскобовича: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E11B0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E11B01">
        <w:rPr>
          <w:rFonts w:ascii="Times New Roman" w:hAnsi="Times New Roman" w:cs="Times New Roman"/>
          <w:sz w:val="28"/>
          <w:szCs w:val="28"/>
        </w:rPr>
        <w:t xml:space="preserve"> - это игра-конструктор.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Дети ещё называют это пособие «Разноцветные паутинки». На доске размечена координатная сетка и разноцветные пластмассовые гвоздики.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С помощью разноцветных резинок ребёнок создаёт изображение. Например: вазу или кораблик. 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2. «Квадрат» Воскобовича </w:t>
      </w:r>
    </w:p>
    <w:p w:rsidR="00AB01B5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Данную игру еще называют «Вечное оригами» или «Квадрат</w:t>
      </w:r>
      <w:r w:rsidR="00AB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B01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E11B01">
        <w:rPr>
          <w:rFonts w:ascii="Times New Roman" w:hAnsi="Times New Roman" w:cs="Times New Roman"/>
          <w:sz w:val="28"/>
          <w:szCs w:val="28"/>
        </w:rPr>
        <w:t>». Название говорит само за себя</w:t>
      </w:r>
      <w:r w:rsidR="00AB01B5">
        <w:rPr>
          <w:rFonts w:ascii="Times New Roman" w:hAnsi="Times New Roman" w:cs="Times New Roman"/>
          <w:sz w:val="28"/>
          <w:szCs w:val="28"/>
        </w:rPr>
        <w:t xml:space="preserve"> </w:t>
      </w:r>
      <w:r w:rsidRPr="00E11B01">
        <w:rPr>
          <w:rFonts w:ascii="Times New Roman" w:hAnsi="Times New Roman" w:cs="Times New Roman"/>
          <w:sz w:val="28"/>
          <w:szCs w:val="28"/>
        </w:rPr>
        <w:t xml:space="preserve">«Квадрат» можно легко трансформировать, за счёт мягкой основы, создавая разнообразные объемные и плоские фигуры, как по предложенным схемам, так и придумывать собственные образы. </w:t>
      </w:r>
    </w:p>
    <w:p w:rsidR="00AB01B5" w:rsidRDefault="00AB01B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909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3. "Кораблик </w:t>
      </w:r>
      <w:proofErr w:type="gramStart"/>
      <w:r w:rsidRPr="00E11B01">
        <w:rPr>
          <w:rFonts w:ascii="Times New Roman" w:hAnsi="Times New Roman" w:cs="Times New Roman"/>
          <w:sz w:val="28"/>
          <w:szCs w:val="28"/>
        </w:rPr>
        <w:t>Плюх-плюх</w:t>
      </w:r>
      <w:proofErr w:type="gramEnd"/>
      <w:r w:rsidRPr="00E11B0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С таким корабликом математика превращается в увлекательную игру. Играя с данным </w:t>
      </w:r>
      <w:proofErr w:type="gramStart"/>
      <w:r w:rsidRPr="00E11B01">
        <w:rPr>
          <w:rFonts w:ascii="Times New Roman" w:hAnsi="Times New Roman" w:cs="Times New Roman"/>
          <w:sz w:val="28"/>
          <w:szCs w:val="28"/>
        </w:rPr>
        <w:t>пособием</w:t>
      </w:r>
      <w:proofErr w:type="gramEnd"/>
      <w:r w:rsidRPr="00E11B01">
        <w:rPr>
          <w:rFonts w:ascii="Times New Roman" w:hAnsi="Times New Roman" w:cs="Times New Roman"/>
          <w:sz w:val="28"/>
          <w:szCs w:val="28"/>
        </w:rPr>
        <w:t xml:space="preserve"> ребенок легко осваивает количественный и порядковый счет; закрепляет понятия о цвете и высоте предметов, пространственных отношениях. </w:t>
      </w:r>
    </w:p>
    <w:p w:rsidR="006D22CC" w:rsidRPr="006D22CC" w:rsidRDefault="006D22CC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2C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«Теремки» для изучения букв.</w:t>
      </w:r>
    </w:p>
    <w:p w:rsidR="00905536" w:rsidRDefault="0090553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4. «Игровизор»</w:t>
      </w:r>
      <w:proofErr w:type="gramStart"/>
      <w:r w:rsidRPr="00E11B01">
        <w:rPr>
          <w:rFonts w:ascii="Times New Roman" w:hAnsi="Times New Roman" w:cs="Times New Roman"/>
          <w:sz w:val="28"/>
          <w:szCs w:val="28"/>
        </w:rPr>
        <w:t xml:space="preserve"> </w:t>
      </w:r>
      <w:r w:rsidR="004520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2097">
        <w:rPr>
          <w:rFonts w:ascii="Times New Roman" w:hAnsi="Times New Roman" w:cs="Times New Roman"/>
          <w:sz w:val="28"/>
          <w:szCs w:val="28"/>
        </w:rPr>
        <w:t xml:space="preserve"> о котором мы подробно поговорим в практической части мастер-класса.</w:t>
      </w:r>
    </w:p>
    <w:p w:rsidR="005475D3" w:rsidRDefault="005475D3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Особенности игр: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1) Конструктивные элементы </w:t>
      </w:r>
    </w:p>
    <w:p w:rsidR="005475D3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2) Широкий возрастной диапазон участников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lastRenderedPageBreak/>
        <w:t xml:space="preserve">Каждая игра может использоваться детьми разного возраста, начиная от 2 до 10 лет. Для малышей приготовлены простые задания, для ребят постарше задания усложняются. Чем старше ребенок, тем выше уровень сложности.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3) Высокая вариативность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С помощью одной игры можно решать большое количество образовательных задач. Незаметно для себя </w:t>
      </w:r>
      <w:r w:rsidR="00ED5ADD">
        <w:rPr>
          <w:rFonts w:ascii="Times New Roman" w:hAnsi="Times New Roman" w:cs="Times New Roman"/>
          <w:sz w:val="28"/>
          <w:szCs w:val="28"/>
        </w:rPr>
        <w:t>ребенок</w:t>
      </w:r>
      <w:r w:rsidRPr="00E11B01">
        <w:rPr>
          <w:rFonts w:ascii="Times New Roman" w:hAnsi="Times New Roman" w:cs="Times New Roman"/>
          <w:sz w:val="28"/>
          <w:szCs w:val="28"/>
        </w:rPr>
        <w:t xml:space="preserve"> осваивает цифры и буквы; узнает и запоминает цвет, форму; тренирует мелкую моторику рук; совершенствует речь, мышление, внимание, память, воображение</w:t>
      </w:r>
      <w:r w:rsidR="00905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4) Универсальность по отношению к образовательным программам</w:t>
      </w:r>
      <w:r w:rsidR="00905536">
        <w:rPr>
          <w:rFonts w:ascii="Times New Roman" w:hAnsi="Times New Roman" w:cs="Times New Roman"/>
          <w:sz w:val="28"/>
          <w:szCs w:val="28"/>
        </w:rPr>
        <w:t>.</w:t>
      </w:r>
      <w:r w:rsidRPr="00E1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Как показала практика, игры прекрасно вписываются в программы образовательных учреждений. Любая программа предполагает знакомство с цветом, формой, пространственной ориентировкой, развитие </w:t>
      </w:r>
      <w:proofErr w:type="spellStart"/>
      <w:r w:rsidRPr="00E11B01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E11B01">
        <w:rPr>
          <w:rFonts w:ascii="Times New Roman" w:hAnsi="Times New Roman" w:cs="Times New Roman"/>
          <w:sz w:val="28"/>
          <w:szCs w:val="28"/>
        </w:rPr>
        <w:t xml:space="preserve"> навыков, подготовку руки к письму – это лишь малая часть задач, которые позволяют решать пособия Воскобовича. Особенно ценно, что ко многим играм предложены методические пособия с заданиями, иллюстрациями и вопросами для детей.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5) Творческий потенциал</w:t>
      </w:r>
      <w:r w:rsidR="00905536">
        <w:rPr>
          <w:rFonts w:ascii="Times New Roman" w:hAnsi="Times New Roman" w:cs="Times New Roman"/>
          <w:sz w:val="28"/>
          <w:szCs w:val="28"/>
        </w:rPr>
        <w:t>.</w:t>
      </w:r>
      <w:r w:rsidRPr="00E1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Иг</w:t>
      </w:r>
      <w:r w:rsidR="00905536">
        <w:rPr>
          <w:rFonts w:ascii="Times New Roman" w:hAnsi="Times New Roman" w:cs="Times New Roman"/>
          <w:sz w:val="28"/>
          <w:szCs w:val="28"/>
        </w:rPr>
        <w:t>р</w:t>
      </w:r>
      <w:r w:rsidRPr="00E11B01">
        <w:rPr>
          <w:rFonts w:ascii="Times New Roman" w:hAnsi="Times New Roman" w:cs="Times New Roman"/>
          <w:sz w:val="28"/>
          <w:szCs w:val="28"/>
        </w:rPr>
        <w:t xml:space="preserve">ы позволяют ребёнку воплощать «задумки» в действительность.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6) Сказочная «огранка»</w:t>
      </w:r>
      <w:r w:rsidR="00905536">
        <w:rPr>
          <w:rFonts w:ascii="Times New Roman" w:hAnsi="Times New Roman" w:cs="Times New Roman"/>
          <w:sz w:val="28"/>
          <w:szCs w:val="28"/>
        </w:rPr>
        <w:t>.</w:t>
      </w:r>
      <w:r w:rsidRPr="00E1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Интерес детей к сказкам – это дополнительная мотивация. </w:t>
      </w:r>
    </w:p>
    <w:p w:rsidR="00905536" w:rsidRDefault="0090553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Новое, необычное и нестандартное всегда привлекает внимание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 и лучше запоминается. На первое место при создании игр Воскобович ставил интересы детей.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7) Различные возможности использования</w:t>
      </w:r>
      <w:r w:rsidR="00905536">
        <w:rPr>
          <w:rFonts w:ascii="Times New Roman" w:hAnsi="Times New Roman" w:cs="Times New Roman"/>
          <w:sz w:val="28"/>
          <w:szCs w:val="28"/>
        </w:rPr>
        <w:t>.</w:t>
      </w:r>
      <w:r w:rsidRPr="00E1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36" w:rsidRDefault="005475D3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могут быть использованы как индивидуальные пособия, так и в качестве </w:t>
      </w:r>
      <w:proofErr w:type="spellStart"/>
      <w:r w:rsidR="00E11B01" w:rsidRPr="00E11B01">
        <w:rPr>
          <w:rFonts w:ascii="Times New Roman" w:hAnsi="Times New Roman" w:cs="Times New Roman"/>
          <w:sz w:val="28"/>
          <w:szCs w:val="28"/>
        </w:rPr>
        <w:t>общегруппового</w:t>
      </w:r>
      <w:proofErr w:type="spellEnd"/>
      <w:r w:rsidR="00E11B01" w:rsidRPr="00E11B01">
        <w:rPr>
          <w:rFonts w:ascii="Times New Roman" w:hAnsi="Times New Roman" w:cs="Times New Roman"/>
          <w:sz w:val="28"/>
          <w:szCs w:val="28"/>
        </w:rPr>
        <w:t xml:space="preserve"> демонстрационного пособия. </w:t>
      </w:r>
    </w:p>
    <w:p w:rsidR="0065421D" w:rsidRDefault="0065421D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909" w:rsidRDefault="00510909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3436A">
        <w:rPr>
          <w:rFonts w:ascii="Times New Roman" w:eastAsia="Calibri" w:hAnsi="Times New Roman" w:cs="Times New Roman"/>
          <w:sz w:val="28"/>
          <w:szCs w:val="28"/>
        </w:rPr>
        <w:t>Игры</w:t>
      </w:r>
      <w:r w:rsidR="00C01635">
        <w:rPr>
          <w:rFonts w:ascii="Times New Roman" w:eastAsia="Calibri" w:hAnsi="Times New Roman" w:cs="Times New Roman"/>
          <w:sz w:val="28"/>
          <w:szCs w:val="28"/>
        </w:rPr>
        <w:t>, изначально созданные для детей с высоким интеллектом,</w:t>
      </w:r>
      <w:r w:rsidRPr="0093436A">
        <w:rPr>
          <w:rFonts w:ascii="Times New Roman" w:eastAsia="Calibri" w:hAnsi="Times New Roman" w:cs="Times New Roman"/>
          <w:sz w:val="28"/>
          <w:szCs w:val="28"/>
        </w:rPr>
        <w:t xml:space="preserve"> вписываются в </w:t>
      </w:r>
      <w:proofErr w:type="spellStart"/>
      <w:r w:rsidRPr="0093436A">
        <w:rPr>
          <w:rFonts w:ascii="Times New Roman" w:eastAsia="Calibri" w:hAnsi="Times New Roman" w:cs="Times New Roman"/>
          <w:sz w:val="28"/>
          <w:szCs w:val="28"/>
        </w:rPr>
        <w:t>коррекционо</w:t>
      </w:r>
      <w:proofErr w:type="spellEnd"/>
      <w:r w:rsidRPr="0093436A">
        <w:rPr>
          <w:rFonts w:ascii="Times New Roman" w:eastAsia="Calibri" w:hAnsi="Times New Roman" w:cs="Times New Roman"/>
          <w:sz w:val="28"/>
          <w:szCs w:val="28"/>
        </w:rPr>
        <w:t>-логопедическую работу, знакомят детей с буквами, цифрами, геометрическими фигурами, свойствами предметов, тренируют мелкую моторику рук, развивают пространственные представления, совершенствуют речь, психические процессы.</w:t>
      </w:r>
    </w:p>
    <w:p w:rsidR="00905536" w:rsidRDefault="0090553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36" w:rsidRPr="00510909" w:rsidRDefault="00E11B01" w:rsidP="00E11B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909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</w:p>
    <w:p w:rsidR="00905536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 xml:space="preserve">Народная мудрость гласит: «Дайте ребенку что-нибудь в руки, чтобы он начал думать». </w:t>
      </w:r>
    </w:p>
    <w:p w:rsidR="00510909" w:rsidRDefault="00510909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Эпиграфом к данн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ым играм </w:t>
      </w:r>
      <w:r w:rsidRPr="004875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 слова Вячеслава Вадимовича Воскобовича, автора данной технологии: «Если игры прошли через руки, ум и сердце взрослого, они дойдут до ребенка».</w:t>
      </w:r>
    </w:p>
    <w:p w:rsidR="00905536" w:rsidRDefault="0090553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>А что лучше подготовит ребенка-дошкольника к будущей жизни? Безусловно – это игра. Как воспитатель, я использую многие игры В.В. Воскобовича, направленные на развитие мелкой моторики, воображения, мышления, внимания, памяти, речи. Для проведения мастер</w:t>
      </w:r>
      <w:r w:rsidR="00C01635">
        <w:rPr>
          <w:rFonts w:ascii="Times New Roman" w:hAnsi="Times New Roman" w:cs="Times New Roman"/>
          <w:sz w:val="28"/>
          <w:szCs w:val="28"/>
        </w:rPr>
        <w:t xml:space="preserve">-класса нам понадобятся такая игра, как </w:t>
      </w:r>
      <w:r w:rsidR="00E11B01" w:rsidRPr="00E11B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Игровизор</w:t>
      </w:r>
      <w:r w:rsidR="00E11B01" w:rsidRPr="00E11B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1635" w:rsidRPr="00C01635" w:rsidRDefault="00905536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>Обратите внимание, у Вас на</w:t>
      </w:r>
      <w:r w:rsidR="00C01635">
        <w:rPr>
          <w:rFonts w:ascii="Times New Roman" w:hAnsi="Times New Roman" w:cs="Times New Roman"/>
          <w:sz w:val="28"/>
          <w:szCs w:val="28"/>
        </w:rPr>
        <w:t xml:space="preserve"> столе, есть вот такой тренажер </w:t>
      </w:r>
      <w:r w:rsidR="00C01635">
        <w:rPr>
          <w:rFonts w:ascii="Times New Roman" w:hAnsi="Times New Roman" w:cs="Times New Roman"/>
          <w:b/>
          <w:sz w:val="28"/>
          <w:szCs w:val="28"/>
        </w:rPr>
        <w:t>«Игровизор»</w:t>
      </w:r>
      <w:r w:rsidR="004520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2097">
        <w:rPr>
          <w:rFonts w:ascii="Times New Roman" w:hAnsi="Times New Roman" w:cs="Times New Roman"/>
          <w:sz w:val="28"/>
          <w:szCs w:val="28"/>
        </w:rPr>
        <w:t>это пособие является одной из полян «Фиолетового леса»</w:t>
      </w:r>
      <w:r w:rsidR="00C01635">
        <w:rPr>
          <w:rFonts w:ascii="Times New Roman" w:hAnsi="Times New Roman" w:cs="Times New Roman"/>
          <w:b/>
          <w:sz w:val="28"/>
          <w:szCs w:val="28"/>
        </w:rPr>
        <w:t>.</w:t>
      </w:r>
      <w:r w:rsidR="00452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625" w:rsidRDefault="00C0163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625" w:rsidRPr="001D4625">
        <w:rPr>
          <w:rFonts w:ascii="Times New Roman" w:hAnsi="Times New Roman" w:cs="Times New Roman"/>
          <w:sz w:val="28"/>
          <w:szCs w:val="28"/>
        </w:rPr>
        <w:t xml:space="preserve">В самом названии заложен главный смысл этого пособия – «Игра», вот важнейшее средство для подачи, совершенствования и закрепления знаний дошкольников.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625">
        <w:rPr>
          <w:rFonts w:ascii="Times New Roman" w:hAnsi="Times New Roman" w:cs="Times New Roman"/>
          <w:sz w:val="28"/>
          <w:szCs w:val="28"/>
        </w:rPr>
        <w:t xml:space="preserve">«Игровизор» - это интеллектуальный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тренажѐр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>. Что же он собой представляет? Это два скрепленных пружиной «листа» формата А</w:t>
      </w:r>
      <w:proofErr w:type="gramStart"/>
      <w:r w:rsidRPr="001D46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D4625">
        <w:rPr>
          <w:rFonts w:ascii="Times New Roman" w:hAnsi="Times New Roman" w:cs="Times New Roman"/>
          <w:sz w:val="28"/>
          <w:szCs w:val="28"/>
        </w:rPr>
        <w:t xml:space="preserve">. Первый лист - прозрачный пластик. Второй лист - ламинированный </w:t>
      </w:r>
      <w:r>
        <w:rPr>
          <w:rFonts w:ascii="Times New Roman" w:hAnsi="Times New Roman" w:cs="Times New Roman"/>
          <w:sz w:val="28"/>
          <w:szCs w:val="28"/>
        </w:rPr>
        <w:t>лист,</w:t>
      </w:r>
      <w:r w:rsidRPr="001D4625">
        <w:rPr>
          <w:rFonts w:ascii="Times New Roman" w:hAnsi="Times New Roman" w:cs="Times New Roman"/>
          <w:sz w:val="28"/>
          <w:szCs w:val="28"/>
        </w:rPr>
        <w:t xml:space="preserve"> расчерченный в клетку. Между «листами» можно помещать страницы развивающих пособий или просто распечатанные задания и выполнять их. Или просто рисовать по верхнему листу.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625">
        <w:rPr>
          <w:rFonts w:ascii="Times New Roman" w:hAnsi="Times New Roman" w:cs="Times New Roman"/>
          <w:sz w:val="28"/>
          <w:szCs w:val="28"/>
        </w:rPr>
        <w:t xml:space="preserve">Задания выполняются фломастером на водной основе, который оставляет яркий след, но легко стирается бумажной салфеткой, что позволяет многократно использовать листы-задания. В комплекте с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игровизором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 xml:space="preserve"> идут </w:t>
      </w:r>
      <w:r w:rsidR="00C01635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1D4625">
        <w:rPr>
          <w:rFonts w:ascii="Times New Roman" w:hAnsi="Times New Roman" w:cs="Times New Roman"/>
          <w:sz w:val="28"/>
          <w:szCs w:val="28"/>
        </w:rPr>
        <w:t xml:space="preserve">приложения. "Лабиринты Букв. " (Гласные), "Лабиринты Букв. " (Согласные), "Лабиринты Цифр. " (Счет до 5), "Катя, Рыжик и Рыбка" (Геометрические представления), " Предметный мир вокруг нас ". </w:t>
      </w:r>
    </w:p>
    <w:p w:rsidR="00452097" w:rsidRDefault="008525B6" w:rsidP="0045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Сказка: «</w:t>
      </w:r>
      <w:r w:rsidR="00452097" w:rsidRPr="0045209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голубой</w:t>
      </w:r>
      <w:r w:rsidR="00452097" w:rsidRPr="00452097">
        <w:rPr>
          <w:rFonts w:ascii="Times New Roman" w:hAnsi="Times New Roman" w:cs="Times New Roman"/>
          <w:sz w:val="28"/>
          <w:szCs w:val="28"/>
        </w:rPr>
        <w:t xml:space="preserve"> полян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2097" w:rsidRPr="00452097">
        <w:rPr>
          <w:rFonts w:ascii="Times New Roman" w:hAnsi="Times New Roman" w:cs="Times New Roman"/>
          <w:sz w:val="28"/>
          <w:szCs w:val="28"/>
        </w:rPr>
        <w:t xml:space="preserve"> «Фиолетового леса» жили детеныши животных: лев, павлин,</w:t>
      </w:r>
      <w:r w:rsidR="00452097">
        <w:rPr>
          <w:rFonts w:ascii="Times New Roman" w:hAnsi="Times New Roman" w:cs="Times New Roman"/>
          <w:sz w:val="28"/>
          <w:szCs w:val="28"/>
        </w:rPr>
        <w:t xml:space="preserve"> пони и лань, пришло время расстаться, когда они выросли. В центре поляны они оставили колодец, у которого встречаются изредка, а живут они каждый в своей стороне поляны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2097">
        <w:rPr>
          <w:rFonts w:ascii="Times New Roman" w:hAnsi="Times New Roman" w:cs="Times New Roman"/>
          <w:sz w:val="28"/>
          <w:szCs w:val="28"/>
        </w:rPr>
        <w:t>.</w:t>
      </w:r>
      <w:r w:rsidR="00452097" w:rsidRPr="00452097">
        <w:rPr>
          <w:rFonts w:ascii="Times New Roman" w:hAnsi="Times New Roman" w:cs="Times New Roman"/>
          <w:sz w:val="28"/>
          <w:szCs w:val="28"/>
        </w:rPr>
        <w:t xml:space="preserve"> </w:t>
      </w:r>
      <w:r w:rsidR="00D41A5F">
        <w:rPr>
          <w:rFonts w:ascii="Times New Roman" w:hAnsi="Times New Roman" w:cs="Times New Roman"/>
          <w:sz w:val="28"/>
          <w:szCs w:val="28"/>
        </w:rPr>
        <w:t>Если обратить внимание на названия животных, то мы понимаем, что они обозначают направление пространства.</w:t>
      </w:r>
    </w:p>
    <w:p w:rsidR="001D4625" w:rsidRDefault="001D4625" w:rsidP="00852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625">
        <w:rPr>
          <w:rFonts w:ascii="Times New Roman" w:hAnsi="Times New Roman" w:cs="Times New Roman"/>
          <w:sz w:val="28"/>
          <w:szCs w:val="28"/>
        </w:rPr>
        <w:t xml:space="preserve">Отметим явные плюсы пособия: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 xml:space="preserve">- Обучение происходит в игровой форме; задания увлекают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 xml:space="preserve">- Эмоциональная окраска заданий: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 xml:space="preserve"> не надо беспокоиться, что он сделает что-то неправильно, так как можно тут же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 xml:space="preserve"> исправить. Это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 xml:space="preserve"> уверенность в своих силах, формирует положительную самооценку;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 xml:space="preserve">- Задания можно использовать многократно, </w:t>
      </w:r>
      <w:proofErr w:type="spellStart"/>
      <w:r w:rsidRPr="001D4625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1D4625">
        <w:rPr>
          <w:rFonts w:ascii="Times New Roman" w:hAnsi="Times New Roman" w:cs="Times New Roman"/>
          <w:sz w:val="28"/>
          <w:szCs w:val="28"/>
        </w:rPr>
        <w:t xml:space="preserve"> раз упражняясь, закрепляя пройденный материал;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 xml:space="preserve">- «Игровизор» можно использовать с младшей группы детского сада и </w:t>
      </w:r>
      <w:proofErr w:type="gramStart"/>
      <w:r w:rsidRPr="001D46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4625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группе;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 xml:space="preserve">- Очень важный плюс в вариативности игр, т.е. один лист-задание можно использовать по разным направлениям. </w:t>
      </w:r>
    </w:p>
    <w:p w:rsid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>- Возможность самоконтроля (возможность проверить себя и легко исправить ошибку).</w:t>
      </w:r>
    </w:p>
    <w:p w:rsidR="008525B6" w:rsidRDefault="008525B6" w:rsidP="00852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625">
        <w:rPr>
          <w:rFonts w:ascii="Times New Roman" w:hAnsi="Times New Roman" w:cs="Times New Roman"/>
          <w:sz w:val="28"/>
          <w:szCs w:val="28"/>
        </w:rPr>
        <w:t xml:space="preserve">Но кроме этого можно использовать </w:t>
      </w:r>
      <w:r>
        <w:rPr>
          <w:rFonts w:ascii="Times New Roman" w:hAnsi="Times New Roman" w:cs="Times New Roman"/>
          <w:sz w:val="28"/>
          <w:szCs w:val="28"/>
        </w:rPr>
        <w:t>свои собственные смоделированные пособия.</w:t>
      </w:r>
      <w:r w:rsidRPr="001D4625">
        <w:rPr>
          <w:rFonts w:ascii="Times New Roman" w:hAnsi="Times New Roman" w:cs="Times New Roman"/>
          <w:sz w:val="28"/>
          <w:szCs w:val="28"/>
        </w:rPr>
        <w:t xml:space="preserve"> Для младших детей, например задания на штриховку. Как правило, игра не оставляет равнодушными ни детей, ни взрослого и даёт толчок к творческим проявлениям. </w:t>
      </w:r>
    </w:p>
    <w:p w:rsidR="008525B6" w:rsidRPr="00DC3318" w:rsidRDefault="008525B6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25" w:rsidRPr="001D4625" w:rsidRDefault="001D4625" w:rsidP="001D4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625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E11B01" w:rsidRDefault="000051B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Рассмотрим </w:t>
      </w:r>
      <w:r w:rsidR="00A92A67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«Игровизора» на заня</w:t>
      </w:r>
      <w:r w:rsidR="00A92A67">
        <w:rPr>
          <w:rFonts w:ascii="Times New Roman" w:hAnsi="Times New Roman" w:cs="Times New Roman"/>
          <w:sz w:val="28"/>
          <w:szCs w:val="28"/>
        </w:rPr>
        <w:t xml:space="preserve">тии по познавательному развитию и смоделируем несколько вариантов </w:t>
      </w:r>
      <w:r w:rsidR="00A423A7">
        <w:rPr>
          <w:rFonts w:ascii="Times New Roman" w:hAnsi="Times New Roman" w:cs="Times New Roman"/>
          <w:sz w:val="28"/>
          <w:szCs w:val="28"/>
        </w:rPr>
        <w:t xml:space="preserve">его </w:t>
      </w:r>
      <w:r w:rsidR="00A92A67">
        <w:rPr>
          <w:rFonts w:ascii="Times New Roman" w:hAnsi="Times New Roman" w:cs="Times New Roman"/>
          <w:sz w:val="28"/>
          <w:szCs w:val="28"/>
        </w:rPr>
        <w:t>применения.</w:t>
      </w:r>
    </w:p>
    <w:p w:rsidR="008525B6" w:rsidRDefault="008525B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составим модель технологической карты образовательной деятельности по познавательному развитию на тему: «Как звери к зиме готовятся»</w:t>
      </w:r>
    </w:p>
    <w:p w:rsidR="00CD484D" w:rsidRDefault="00CD484D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определим цели и задачи познавательного занятия.</w:t>
      </w:r>
    </w:p>
    <w:p w:rsid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6F7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определены з</w:t>
      </w:r>
      <w:r>
        <w:rPr>
          <w:rFonts w:ascii="Times New Roman" w:hAnsi="Times New Roman" w:cs="Times New Roman"/>
          <w:sz w:val="28"/>
          <w:szCs w:val="28"/>
        </w:rPr>
        <w:t>адачи познавательного развития:</w:t>
      </w:r>
    </w:p>
    <w:p w:rsid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вами вспомним эти задачи.</w:t>
      </w:r>
    </w:p>
    <w:p w:rsidR="00CD484D" w:rsidRPr="00F926F7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84D" w:rsidRPr="00F926F7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6F7">
        <w:rPr>
          <w:rFonts w:ascii="Times New Roman" w:hAnsi="Times New Roman" w:cs="Times New Roman"/>
          <w:sz w:val="28"/>
          <w:szCs w:val="28"/>
        </w:rPr>
        <w:t>— развитие интересов детей, любознательно</w:t>
      </w:r>
      <w:r>
        <w:rPr>
          <w:rFonts w:ascii="Times New Roman" w:hAnsi="Times New Roman" w:cs="Times New Roman"/>
          <w:sz w:val="28"/>
          <w:szCs w:val="28"/>
        </w:rPr>
        <w:t>сти и познавательной мотивации;</w:t>
      </w:r>
    </w:p>
    <w:p w:rsidR="00CD484D" w:rsidRPr="00F926F7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6F7">
        <w:rPr>
          <w:rFonts w:ascii="Times New Roman" w:hAnsi="Times New Roman" w:cs="Times New Roman"/>
          <w:sz w:val="28"/>
          <w:szCs w:val="28"/>
        </w:rPr>
        <w:t>— формирование познавательных действий, становле</w:t>
      </w:r>
      <w:r>
        <w:rPr>
          <w:rFonts w:ascii="Times New Roman" w:hAnsi="Times New Roman" w:cs="Times New Roman"/>
          <w:sz w:val="28"/>
          <w:szCs w:val="28"/>
        </w:rPr>
        <w:t>ние сознания;</w:t>
      </w:r>
    </w:p>
    <w:p w:rsidR="00CD484D" w:rsidRPr="00F926F7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6F7">
        <w:rPr>
          <w:rFonts w:ascii="Times New Roman" w:hAnsi="Times New Roman" w:cs="Times New Roman"/>
          <w:sz w:val="28"/>
          <w:szCs w:val="28"/>
        </w:rPr>
        <w:t>— развитие вообр</w:t>
      </w:r>
      <w:r>
        <w:rPr>
          <w:rFonts w:ascii="Times New Roman" w:hAnsi="Times New Roman" w:cs="Times New Roman"/>
          <w:sz w:val="28"/>
          <w:szCs w:val="28"/>
        </w:rPr>
        <w:t>ажения и творческой активности;</w:t>
      </w:r>
    </w:p>
    <w:p w:rsidR="00CD484D" w:rsidRPr="00F926F7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6F7">
        <w:rPr>
          <w:rFonts w:ascii="Times New Roman" w:hAnsi="Times New Roman" w:cs="Times New Roman"/>
          <w:sz w:val="28"/>
          <w:szCs w:val="28"/>
        </w:rPr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</w:t>
      </w:r>
      <w:r>
        <w:rPr>
          <w:rFonts w:ascii="Times New Roman" w:hAnsi="Times New Roman" w:cs="Times New Roman"/>
          <w:sz w:val="28"/>
          <w:szCs w:val="28"/>
        </w:rPr>
        <w:t>, причинах и следствиях и др.);</w:t>
      </w:r>
      <w:proofErr w:type="gramEnd"/>
    </w:p>
    <w:p w:rsid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6F7">
        <w:rPr>
          <w:rFonts w:ascii="Times New Roman" w:hAnsi="Times New Roman" w:cs="Times New Roman"/>
          <w:sz w:val="28"/>
          <w:szCs w:val="28"/>
        </w:rPr>
        <w:t>—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D484D" w:rsidRDefault="00CD484D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84D" w:rsidRDefault="00CD484D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Определив задачи, предлагаю Вам </w:t>
      </w:r>
      <w:r w:rsidR="008525B6">
        <w:rPr>
          <w:rFonts w:ascii="Times New Roman" w:hAnsi="Times New Roman" w:cs="Times New Roman"/>
          <w:sz w:val="28"/>
          <w:szCs w:val="28"/>
        </w:rPr>
        <w:t>обозначить</w:t>
      </w:r>
      <w:r>
        <w:rPr>
          <w:rFonts w:ascii="Times New Roman" w:hAnsi="Times New Roman" w:cs="Times New Roman"/>
          <w:sz w:val="28"/>
          <w:szCs w:val="28"/>
        </w:rPr>
        <w:t xml:space="preserve"> этапы образовательной деятельности.</w:t>
      </w:r>
    </w:p>
    <w:p w:rsidR="000051B6" w:rsidRDefault="000051B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 каждое занятие, не только познавательное, состоит из нескольких этапов. Все этапы должны быть взаимосвязаны и подчиняться общей теме.</w:t>
      </w:r>
    </w:p>
    <w:p w:rsidR="00A92A67" w:rsidRDefault="00A92A67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A67" w:rsidRDefault="00A92A67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называют этапы проведения занятия.</w:t>
      </w:r>
    </w:p>
    <w:p w:rsidR="00A92A67" w:rsidRDefault="00A92A67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1B6" w:rsidRDefault="000051B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в произвольном порядке лежат </w:t>
      </w:r>
      <w:r w:rsidRPr="00CD484D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CD484D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с детьми </w:t>
      </w:r>
      <w:r w:rsidRPr="00CD484D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2A67">
        <w:rPr>
          <w:rFonts w:ascii="Times New Roman" w:hAnsi="Times New Roman" w:cs="Times New Roman"/>
          <w:sz w:val="28"/>
          <w:szCs w:val="28"/>
        </w:rPr>
        <w:t xml:space="preserve"> Предлагаю разложить их в верной последовательности.</w:t>
      </w:r>
    </w:p>
    <w:p w:rsidR="000051B6" w:rsidRDefault="000051B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1B6" w:rsidRDefault="008525B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озвучивают этапы, расположенные в таблице.</w:t>
      </w:r>
    </w:p>
    <w:p w:rsidR="000051B6" w:rsidRPr="000051B6" w:rsidRDefault="000051B6" w:rsidP="00005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6">
        <w:rPr>
          <w:rFonts w:ascii="Times New Roman" w:hAnsi="Times New Roman" w:cs="Times New Roman"/>
          <w:sz w:val="28"/>
          <w:szCs w:val="28"/>
          <w:lang w:eastAsia="ru-RU"/>
        </w:rPr>
        <w:t>1 этап – Вводно - организационный, мотивационно - побудительный (проблемная ситуация, мотивация к деятельности);</w:t>
      </w:r>
    </w:p>
    <w:p w:rsidR="000051B6" w:rsidRPr="000051B6" w:rsidRDefault="000051B6" w:rsidP="00005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6">
        <w:rPr>
          <w:rFonts w:ascii="Times New Roman" w:hAnsi="Times New Roman" w:cs="Times New Roman"/>
          <w:sz w:val="28"/>
          <w:szCs w:val="28"/>
          <w:lang w:eastAsia="ru-RU"/>
        </w:rPr>
        <w:t>2 этап – Основной (развивающая, познавательная, интеллектуальная, практическая, поисковая деятельность);</w:t>
      </w:r>
    </w:p>
    <w:p w:rsidR="00A423A7" w:rsidRDefault="000051B6" w:rsidP="00CD48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 этап – Завершающий, рефлексивно – корригирующий (контроль и оценка результатов деятельности</w:t>
      </w:r>
      <w:r w:rsidR="00A92A67">
        <w:rPr>
          <w:rFonts w:ascii="Times New Roman" w:hAnsi="Times New Roman" w:cs="Times New Roman"/>
          <w:sz w:val="28"/>
          <w:szCs w:val="28"/>
          <w:lang w:eastAsia="ru-RU"/>
        </w:rPr>
        <w:t>, рефлексия, подведение итогов).</w:t>
      </w:r>
    </w:p>
    <w:p w:rsidR="004E0289" w:rsidRDefault="004E0289" w:rsidP="00CD48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5B1C" w:rsidTr="00325B1C">
        <w:tc>
          <w:tcPr>
            <w:tcW w:w="4785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786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325B1C" w:rsidTr="00325B1C">
        <w:tc>
          <w:tcPr>
            <w:tcW w:w="4785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B1C" w:rsidTr="00325B1C">
        <w:tc>
          <w:tcPr>
            <w:tcW w:w="4785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6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B1C" w:rsidTr="00325B1C">
        <w:tc>
          <w:tcPr>
            <w:tcW w:w="4785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6" w:type="dxa"/>
          </w:tcPr>
          <w:p w:rsidR="00325B1C" w:rsidRDefault="00325B1C" w:rsidP="00CD4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84D" w:rsidRPr="00CD484D" w:rsidRDefault="00CD484D" w:rsidP="00CD48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3A7" w:rsidRDefault="00F926F7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</w:t>
      </w:r>
      <w:r w:rsidR="00D41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нашей организованной деятельности</w:t>
      </w:r>
      <w:r w:rsidRPr="00F92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звучать так: «</w:t>
      </w:r>
      <w:r w:rsidR="00282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дикие животные к зиме готовятся»</w:t>
      </w:r>
      <w:r w:rsidR="00D41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подготовительная группа</w:t>
      </w:r>
      <w:r w:rsidR="00282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30879" w:rsidRDefault="00030879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представлены задания, с помощью которых можно включить «Игровизор» в образовательную деятельность.</w:t>
      </w:r>
    </w:p>
    <w:p w:rsidR="00D41A5F" w:rsidRDefault="00D41A5F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25B6" w:rsidRDefault="008525B6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педагоги определили, теперь мы можем определить</w:t>
      </w:r>
      <w:r w:rsidR="00030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 какому из этапов относятся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0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</w:t>
      </w:r>
      <w:r w:rsidR="00030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41A5F" w:rsidRDefault="00D41A5F" w:rsidP="00030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879" w:rsidRDefault="00030879" w:rsidP="00030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</w:t>
      </w:r>
    </w:p>
    <w:p w:rsidR="00282F4E" w:rsidRPr="008525B6" w:rsidRDefault="00325B1C" w:rsidP="00030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282F4E"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</w:t>
      </w:r>
      <w:r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замотивировать детей для того, чтобы начать занятие</w:t>
      </w:r>
      <w:r w:rsidR="0003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F4E"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первом, </w:t>
      </w:r>
      <w:r w:rsidR="00282F4E" w:rsidRPr="0085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</w:t>
      </w:r>
      <w:proofErr w:type="gramStart"/>
      <w:r w:rsidR="00282F4E" w:rsidRPr="0085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="00282F4E" w:rsidRPr="0085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побудительном этапе</w:t>
      </w:r>
      <w:r w:rsidR="00282F4E"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</w:t>
      </w:r>
      <w:r w:rsidR="008525B6"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этом применив «Игровизор»</w:t>
      </w:r>
      <w:r w:rsidR="00282F4E" w:rsidRPr="00852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525B6" w:rsidRDefault="008525B6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знакомство</w:t>
      </w:r>
      <w:r w:rsidR="0003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демонстрация «Игровизора», наделение волшебными свойствами, объявление игровой ситуации.</w:t>
      </w:r>
    </w:p>
    <w:p w:rsidR="00030879" w:rsidRDefault="00030879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да, на первом этапе работает само поле «Игровизора».</w:t>
      </w:r>
    </w:p>
    <w:p w:rsidR="00030879" w:rsidRDefault="00030879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879" w:rsidRPr="00030879" w:rsidRDefault="00030879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2-3 этап</w:t>
      </w:r>
    </w:p>
    <w:p w:rsidR="006D1B89" w:rsidRPr="00030879" w:rsidRDefault="006D1B89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Ваша задача определить, к какому этапу эти задания  относятся</w:t>
      </w:r>
      <w:r w:rsidR="0003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дополнительным усложняющим заданием является то, что игры необходимо расположить по группам: развитие мышления, внимания, воображения, мелкой моторики.</w:t>
      </w:r>
    </w:p>
    <w:p w:rsidR="000A757F" w:rsidRDefault="000A757F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57F" w:rsidRDefault="000A757F" w:rsidP="000A7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основном этапе деятельности педагогу необходимо познакомить с особенностями жизни животных в лесу. Какие задания можно предложить?</w:t>
      </w:r>
    </w:p>
    <w:p w:rsidR="000A757F" w:rsidRDefault="000A757F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F4E" w:rsidRDefault="00282F4E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на «Игровизоре»</w:t>
      </w:r>
      <w:r w:rsidR="0032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(всем разные)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282F4E" w:rsidRDefault="00282F4E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где живет?»</w:t>
      </w:r>
    </w:p>
    <w:p w:rsidR="00282F4E" w:rsidRDefault="00282F4E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лишний?»</w:t>
      </w:r>
    </w:p>
    <w:p w:rsidR="00282F4E" w:rsidRDefault="00282F4E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«Обведи только диких животных»</w:t>
      </w:r>
    </w:p>
    <w:p w:rsidR="003F7C61" w:rsidRDefault="000A757F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7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домик животному»</w:t>
      </w:r>
    </w:p>
    <w:p w:rsidR="003F7C61" w:rsidRDefault="003F7C61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что ест?»</w:t>
      </w:r>
    </w:p>
    <w:p w:rsidR="003F7C61" w:rsidRDefault="003F7C61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«Детеныши животных»</w:t>
      </w:r>
    </w:p>
    <w:p w:rsidR="003F7C61" w:rsidRDefault="000A757F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7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«Продолжи ряд», «Подбери недостающий фрагмент», «Чей хвост?», и т.д.</w:t>
      </w:r>
    </w:p>
    <w:p w:rsidR="003F7C61" w:rsidRDefault="003F7C61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7C61" w:rsidRDefault="003F7C61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игры можно предложить на развитие внимания?</w:t>
      </w:r>
    </w:p>
    <w:p w:rsidR="003F7C61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отличие»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«Какие животные спрятались?»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«Соедини по точкам»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двух одинаковых»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«Повтори по точкам»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воображения: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«Дорисуй предмет»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 что похожи облака?»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мелкой моторики: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Штриховки, графические диктанты.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третьем, завершающем этапе с помощью «Игровизора» можно использовать игровую ситуацию, подводящую итог занятия</w:t>
      </w:r>
      <w:r w:rsidR="006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Подумайте, какие конкретно задания могут быть</w:t>
      </w:r>
      <w:proofErr w:type="gramStart"/>
      <w:r w:rsidR="006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132EB5" w:rsidRDefault="00132EB5" w:rsidP="0013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лабиринты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«Какому ежику достанется яблоко», «Помоги зайцу добраться до леса» или графические диктанты (в подготовительной группе)</w:t>
      </w:r>
      <w:r w:rsidR="006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32EB5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1FCD" w:rsidRDefault="00132EB5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FCD"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«Графический диктант».</w:t>
      </w:r>
    </w:p>
    <w:p w:rsidR="00A81FCD" w:rsidRPr="00A81FCD" w:rsidRDefault="00132EB5" w:rsidP="00A8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A81FCD"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детям, как будет проводиться диктант. Сначала </w:t>
      </w:r>
      <w:r w:rsidR="00A81FCD"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проговариваем с детьми, что мы будем делать:</w:t>
      </w:r>
    </w:p>
    <w:p w:rsidR="00A81FCD" w:rsidRPr="00A81FCD" w:rsidRDefault="00A81FCD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с вами будем рисовать интересные фигурки. </w:t>
      </w:r>
    </w:p>
    <w:p w:rsidR="00A81FCD" w:rsidRDefault="00A81FCD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вам не скажу. Это вы увидите, если правильно выполните работу, будете внимательно меня слушать и не путать направление "</w:t>
      </w:r>
      <w:proofErr w:type="gramStart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право-лево</w:t>
      </w:r>
      <w:proofErr w:type="gramEnd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 </w:t>
      </w:r>
    </w:p>
    <w:p w:rsidR="00A81FCD" w:rsidRDefault="00A81FCD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вам </w:t>
      </w:r>
      <w:proofErr w:type="gramStart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диктовать</w:t>
      </w:r>
      <w:proofErr w:type="gramEnd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клеточек нужно провести линии и в каком</w:t>
      </w: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направлении. Вы будете проводить эти линии по клеточкам, не отрывая карандаш от бумаги, а потом мы вместе посмотрим, что получилось. </w:t>
      </w:r>
    </w:p>
    <w:p w:rsidR="00A81FCD" w:rsidRDefault="00A81FCD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линии были у вас ровные и красивые, тогда рисунок получится замечательный.</w:t>
      </w:r>
    </w:p>
    <w:p w:rsidR="00A81FCD" w:rsidRDefault="00A81FCD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«Зайчик»</w:t>
      </w:r>
    </w:p>
    <w:p w:rsidR="00A81FCD" w:rsidRDefault="00A81FCD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Отступи 7 клеточек справа и 3 сверху, поставь точку. Будем рисовать от этой</w:t>
      </w: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точки. </w:t>
      </w:r>
      <w:proofErr w:type="gramStart"/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1 клеточку вправо, 3 вниз, 2 вправо, 2 вниз, 1 влево, 2 вниз, 3</w:t>
      </w:r>
      <w:r w:rsidRPr="00A8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3 вниз, 1 влево, 1 вверх, 1 влево, 2 вниз, 1 вправо, 2 вниз, 2 вправо, 1 вниз, 6 влево, 1 вверх, 1 влево, 1 вверх, 1 вправо, 12 вверх.</w:t>
      </w:r>
      <w:proofErr w:type="gramEnd"/>
    </w:p>
    <w:p w:rsidR="000C43BC" w:rsidRDefault="000C43BC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98" w:rsidRDefault="00CD5B98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98" w:rsidRPr="000A757F" w:rsidRDefault="00CD5B98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взять одну из игр</w:t>
      </w:r>
      <w:r w:rsidR="000A757F" w:rsidRPr="000A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определить, какая цель у игры </w:t>
      </w:r>
      <w:r w:rsidRPr="000A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представить, что мы с Вами дети и используем «Игровизор» в своей деятельности.</w:t>
      </w:r>
    </w:p>
    <w:p w:rsidR="00132EB5" w:rsidRDefault="00876769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76769" w:rsidRDefault="000A757F" w:rsidP="00A8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F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информация оказалась полезной, интересной и Вы решили применять данное игровое пособие в работе</w:t>
      </w:r>
      <w:r w:rsidR="0087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 выразите свое отношение на «Игровизоре»</w:t>
      </w:r>
      <w:r w:rsidR="0087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восклицательный знак, если Вам было не интересно, обведите колодец, а если Вы заинтересовались технологией и хотите применять ее элементы, покормите пони.</w:t>
      </w:r>
    </w:p>
    <w:p w:rsidR="000A757F" w:rsidRDefault="00FA4925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пользование предоставляем Вам небольшой комплект игр на развитие мыслительных процессов и «Игровизоры».</w:t>
      </w:r>
    </w:p>
    <w:p w:rsidR="000C43BC" w:rsidRDefault="000C43BC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161" w:rsidRDefault="00E11B0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B01">
        <w:rPr>
          <w:rFonts w:ascii="Times New Roman" w:hAnsi="Times New Roman" w:cs="Times New Roman"/>
          <w:sz w:val="28"/>
          <w:szCs w:val="28"/>
        </w:rPr>
        <w:t>Сегодня, когда информация подается нашим детям буквально в «готовом» виде, крайне важно, чтобы еще в юном возрасте создать условия для того, чтобы электроника (ТВ, планшеты, телефоны, приставки) не стали для ребенка любимым источником знаний. Развивающие игры Воскобовича для дошкольников стану</w:t>
      </w:r>
      <w:r w:rsidR="00876769">
        <w:rPr>
          <w:rFonts w:ascii="Times New Roman" w:hAnsi="Times New Roman" w:cs="Times New Roman"/>
          <w:sz w:val="28"/>
          <w:szCs w:val="28"/>
        </w:rPr>
        <w:t>т в этом отличными помощниками.</w:t>
      </w:r>
      <w:r w:rsidR="00876769">
        <w:rPr>
          <w:rFonts w:ascii="Times New Roman" w:hAnsi="Times New Roman" w:cs="Times New Roman"/>
          <w:sz w:val="28"/>
          <w:szCs w:val="28"/>
        </w:rPr>
        <w:tab/>
      </w:r>
    </w:p>
    <w:p w:rsidR="008849C6" w:rsidRDefault="008849C6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687" w:rsidRPr="00E11B01" w:rsidRDefault="00A17161" w:rsidP="00E11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E11B01" w:rsidRPr="00E11B01">
        <w:rPr>
          <w:rFonts w:ascii="Times New Roman" w:hAnsi="Times New Roman" w:cs="Times New Roman"/>
          <w:sz w:val="28"/>
          <w:szCs w:val="28"/>
        </w:rPr>
        <w:t>Закончить свое выступление я бы хотела с</w:t>
      </w:r>
      <w:r w:rsidR="00B9744A">
        <w:rPr>
          <w:rFonts w:ascii="Times New Roman" w:hAnsi="Times New Roman" w:cs="Times New Roman"/>
          <w:sz w:val="28"/>
          <w:szCs w:val="28"/>
        </w:rPr>
        <w:t>л</w:t>
      </w:r>
      <w:r w:rsidR="00E11B01" w:rsidRPr="00E11B01">
        <w:rPr>
          <w:rFonts w:ascii="Times New Roman" w:hAnsi="Times New Roman" w:cs="Times New Roman"/>
          <w:sz w:val="28"/>
          <w:szCs w:val="28"/>
        </w:rPr>
        <w:t>овами Е.А. Покровского «Давайте же детям играть, пока игра их радует, влечёт к себе и вместе с тем приносит им громадную пользу».</w:t>
      </w:r>
    </w:p>
    <w:sectPr w:rsidR="00401687" w:rsidRPr="00E1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E4B"/>
    <w:multiLevelType w:val="multilevel"/>
    <w:tmpl w:val="6C3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B7A5C"/>
    <w:multiLevelType w:val="multilevel"/>
    <w:tmpl w:val="BA2A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01CB"/>
    <w:multiLevelType w:val="multilevel"/>
    <w:tmpl w:val="E750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01996"/>
    <w:multiLevelType w:val="multilevel"/>
    <w:tmpl w:val="AB1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D4F40"/>
    <w:multiLevelType w:val="multilevel"/>
    <w:tmpl w:val="38E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B071F"/>
    <w:multiLevelType w:val="multilevel"/>
    <w:tmpl w:val="D70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EC"/>
    <w:rsid w:val="000051B6"/>
    <w:rsid w:val="00030879"/>
    <w:rsid w:val="000A757F"/>
    <w:rsid w:val="000C43BC"/>
    <w:rsid w:val="00132EB5"/>
    <w:rsid w:val="001D4625"/>
    <w:rsid w:val="00282F4E"/>
    <w:rsid w:val="00305B0F"/>
    <w:rsid w:val="00325B1C"/>
    <w:rsid w:val="003F7C61"/>
    <w:rsid w:val="00452097"/>
    <w:rsid w:val="00480CA7"/>
    <w:rsid w:val="004E0289"/>
    <w:rsid w:val="00510909"/>
    <w:rsid w:val="005475D3"/>
    <w:rsid w:val="00593829"/>
    <w:rsid w:val="005E5021"/>
    <w:rsid w:val="0065421D"/>
    <w:rsid w:val="006D1B89"/>
    <w:rsid w:val="006D22CC"/>
    <w:rsid w:val="007338EC"/>
    <w:rsid w:val="0073555E"/>
    <w:rsid w:val="00763521"/>
    <w:rsid w:val="00836E60"/>
    <w:rsid w:val="00840F57"/>
    <w:rsid w:val="008525B6"/>
    <w:rsid w:val="00876769"/>
    <w:rsid w:val="008849C6"/>
    <w:rsid w:val="00905536"/>
    <w:rsid w:val="009B7445"/>
    <w:rsid w:val="009D62C1"/>
    <w:rsid w:val="00A17161"/>
    <w:rsid w:val="00A423A7"/>
    <w:rsid w:val="00A42B7D"/>
    <w:rsid w:val="00A81FCD"/>
    <w:rsid w:val="00A92A67"/>
    <w:rsid w:val="00AB01B5"/>
    <w:rsid w:val="00B40E32"/>
    <w:rsid w:val="00B43718"/>
    <w:rsid w:val="00B9744A"/>
    <w:rsid w:val="00C01635"/>
    <w:rsid w:val="00CD484D"/>
    <w:rsid w:val="00CD5B98"/>
    <w:rsid w:val="00D41A5F"/>
    <w:rsid w:val="00D532FF"/>
    <w:rsid w:val="00DA3728"/>
    <w:rsid w:val="00DC044F"/>
    <w:rsid w:val="00DC1573"/>
    <w:rsid w:val="00DC3318"/>
    <w:rsid w:val="00E11B01"/>
    <w:rsid w:val="00E70094"/>
    <w:rsid w:val="00ED5ADD"/>
    <w:rsid w:val="00F60A61"/>
    <w:rsid w:val="00F8260E"/>
    <w:rsid w:val="00F926F7"/>
    <w:rsid w:val="00FA4925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B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21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1D4625"/>
  </w:style>
  <w:style w:type="character" w:customStyle="1" w:styleId="c14">
    <w:name w:val="c14"/>
    <w:basedOn w:val="a0"/>
    <w:rsid w:val="001D4625"/>
  </w:style>
  <w:style w:type="paragraph" w:customStyle="1" w:styleId="c7">
    <w:name w:val="c7"/>
    <w:basedOn w:val="a"/>
    <w:rsid w:val="001D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625"/>
  </w:style>
  <w:style w:type="paragraph" w:customStyle="1" w:styleId="c28">
    <w:name w:val="c28"/>
    <w:basedOn w:val="a"/>
    <w:rsid w:val="001D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D4625"/>
  </w:style>
  <w:style w:type="paragraph" w:customStyle="1" w:styleId="c23">
    <w:name w:val="c23"/>
    <w:basedOn w:val="a"/>
    <w:rsid w:val="001D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4625"/>
  </w:style>
  <w:style w:type="paragraph" w:customStyle="1" w:styleId="c13">
    <w:name w:val="c13"/>
    <w:basedOn w:val="a"/>
    <w:rsid w:val="00F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8260E"/>
  </w:style>
  <w:style w:type="table" w:styleId="a7">
    <w:name w:val="Table Grid"/>
    <w:basedOn w:val="a1"/>
    <w:uiPriority w:val="59"/>
    <w:rsid w:val="0032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B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21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1D4625"/>
  </w:style>
  <w:style w:type="character" w:customStyle="1" w:styleId="c14">
    <w:name w:val="c14"/>
    <w:basedOn w:val="a0"/>
    <w:rsid w:val="001D4625"/>
  </w:style>
  <w:style w:type="paragraph" w:customStyle="1" w:styleId="c7">
    <w:name w:val="c7"/>
    <w:basedOn w:val="a"/>
    <w:rsid w:val="001D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625"/>
  </w:style>
  <w:style w:type="paragraph" w:customStyle="1" w:styleId="c28">
    <w:name w:val="c28"/>
    <w:basedOn w:val="a"/>
    <w:rsid w:val="001D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D4625"/>
  </w:style>
  <w:style w:type="paragraph" w:customStyle="1" w:styleId="c23">
    <w:name w:val="c23"/>
    <w:basedOn w:val="a"/>
    <w:rsid w:val="001D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4625"/>
  </w:style>
  <w:style w:type="paragraph" w:customStyle="1" w:styleId="c13">
    <w:name w:val="c13"/>
    <w:basedOn w:val="a"/>
    <w:rsid w:val="00F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8260E"/>
  </w:style>
  <w:style w:type="table" w:styleId="a7">
    <w:name w:val="Table Grid"/>
    <w:basedOn w:val="a1"/>
    <w:uiPriority w:val="59"/>
    <w:rsid w:val="0032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4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8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cp:lastPrinted>2022-11-09T09:38:00Z</cp:lastPrinted>
  <dcterms:created xsi:type="dcterms:W3CDTF">2022-12-08T14:30:00Z</dcterms:created>
  <dcterms:modified xsi:type="dcterms:W3CDTF">2022-12-08T14:30:00Z</dcterms:modified>
</cp:coreProperties>
</file>